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5508"/>
        <w:gridCol w:w="4572"/>
      </w:tblGrid>
      <w:tr w:rsidR="00CC030C" w:rsidRPr="00417CB7">
        <w:tc>
          <w:tcPr>
            <w:tcW w:w="5508" w:type="dxa"/>
          </w:tcPr>
          <w:p w:rsidR="00CC030C" w:rsidRPr="00417CB7" w:rsidRDefault="00CC030C" w:rsidP="00960507">
            <w:pPr>
              <w:rPr>
                <w:b/>
              </w:rPr>
            </w:pPr>
          </w:p>
        </w:tc>
        <w:tc>
          <w:tcPr>
            <w:tcW w:w="4572" w:type="dxa"/>
          </w:tcPr>
          <w:p w:rsidR="00CC030C" w:rsidRPr="00417CB7" w:rsidRDefault="00EA59BE" w:rsidP="00EA59BE">
            <w:pPr>
              <w:tabs>
                <w:tab w:val="left" w:pos="149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CC030C" w:rsidRPr="00961993">
        <w:tc>
          <w:tcPr>
            <w:tcW w:w="5508" w:type="dxa"/>
          </w:tcPr>
          <w:p w:rsidR="00CC030C" w:rsidRDefault="00CC030C" w:rsidP="00960507">
            <w:pPr>
              <w:rPr>
                <w:b/>
              </w:rPr>
            </w:pPr>
          </w:p>
        </w:tc>
        <w:tc>
          <w:tcPr>
            <w:tcW w:w="4572" w:type="dxa"/>
          </w:tcPr>
          <w:p w:rsidR="00CC030C" w:rsidRPr="00961993" w:rsidRDefault="00CC030C" w:rsidP="00960507">
            <w:pPr>
              <w:jc w:val="both"/>
              <w:rPr>
                <w:b/>
              </w:rPr>
            </w:pPr>
          </w:p>
        </w:tc>
      </w:tr>
    </w:tbl>
    <w:p w:rsidR="00CC030C" w:rsidRDefault="00CC030C" w:rsidP="00CC030C">
      <w:pPr>
        <w:jc w:val="center"/>
      </w:pPr>
    </w:p>
    <w:p w:rsidR="00CC030C" w:rsidRDefault="00CC030C" w:rsidP="00CC030C">
      <w:pPr>
        <w:jc w:val="center"/>
        <w:rPr>
          <w:b/>
          <w:sz w:val="32"/>
        </w:rPr>
      </w:pPr>
    </w:p>
    <w:p w:rsidR="0011489D" w:rsidRDefault="00054135" w:rsidP="0005413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«</w:t>
      </w:r>
      <w:r w:rsidR="0011489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11489D" w:rsidRPr="00924D7D" w:rsidRDefault="00054135" w:rsidP="00054135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                                                                                               </w:t>
      </w:r>
      <w:r w:rsidR="00924D7D">
        <w:rPr>
          <w:sz w:val="28"/>
          <w:szCs w:val="28"/>
          <w:lang w:val="uz-Cyrl-UZ"/>
        </w:rPr>
        <w:t>Главн</w:t>
      </w:r>
      <w:proofErr w:type="spellStart"/>
      <w:r w:rsidR="00924D7D">
        <w:rPr>
          <w:sz w:val="28"/>
          <w:szCs w:val="28"/>
        </w:rPr>
        <w:t>ый</w:t>
      </w:r>
      <w:proofErr w:type="spellEnd"/>
      <w:r w:rsidR="00924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D7D" w:rsidRPr="00924D7D">
        <w:rPr>
          <w:sz w:val="28"/>
          <w:szCs w:val="28"/>
        </w:rPr>
        <w:t>инженер</w:t>
      </w:r>
    </w:p>
    <w:p w:rsidR="0011489D" w:rsidRPr="00873428" w:rsidRDefault="00054135" w:rsidP="00054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1489D" w:rsidRPr="00873428">
        <w:rPr>
          <w:sz w:val="28"/>
          <w:szCs w:val="28"/>
        </w:rPr>
        <w:t>ООО «</w:t>
      </w:r>
      <w:proofErr w:type="gramStart"/>
      <w:r w:rsidR="0011489D" w:rsidRPr="00873428">
        <w:rPr>
          <w:sz w:val="28"/>
          <w:szCs w:val="28"/>
        </w:rPr>
        <w:t>Бухарский</w:t>
      </w:r>
      <w:proofErr w:type="gramEnd"/>
      <w:r w:rsidR="0011489D" w:rsidRPr="00873428">
        <w:rPr>
          <w:sz w:val="28"/>
          <w:szCs w:val="28"/>
        </w:rPr>
        <w:t xml:space="preserve"> НПЗ»</w:t>
      </w:r>
    </w:p>
    <w:p w:rsidR="0011489D" w:rsidRPr="009C7976" w:rsidRDefault="00054135" w:rsidP="00054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390EAE" w:rsidRPr="009C7976">
        <w:rPr>
          <w:sz w:val="28"/>
          <w:szCs w:val="28"/>
        </w:rPr>
        <w:t>______</w:t>
      </w:r>
      <w:r w:rsidR="00FB57A3">
        <w:rPr>
          <w:sz w:val="28"/>
          <w:szCs w:val="28"/>
        </w:rPr>
        <w:t>Мустафоев</w:t>
      </w:r>
      <w:proofErr w:type="spellEnd"/>
      <w:r w:rsidR="00FB57A3">
        <w:rPr>
          <w:sz w:val="28"/>
          <w:szCs w:val="28"/>
        </w:rPr>
        <w:t xml:space="preserve"> Б</w:t>
      </w:r>
      <w:r w:rsidR="00FB57A3" w:rsidRPr="00FB57A3">
        <w:rPr>
          <w:sz w:val="28"/>
          <w:szCs w:val="28"/>
        </w:rPr>
        <w:t>.</w:t>
      </w:r>
      <w:r w:rsidR="00FB57A3">
        <w:rPr>
          <w:sz w:val="28"/>
          <w:szCs w:val="28"/>
          <w:lang w:val="uz-Cyrl-UZ"/>
        </w:rPr>
        <w:t>Ж</w:t>
      </w:r>
      <w:r w:rsidR="00FB57A3" w:rsidRPr="00FB57A3">
        <w:rPr>
          <w:sz w:val="28"/>
          <w:szCs w:val="28"/>
        </w:rPr>
        <w:t>.</w:t>
      </w:r>
    </w:p>
    <w:p w:rsidR="0011489D" w:rsidRPr="00873428" w:rsidRDefault="00054135" w:rsidP="00054135">
      <w:pPr>
        <w:spacing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1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1489D" w:rsidRPr="00873428">
        <w:rPr>
          <w:sz w:val="28"/>
          <w:szCs w:val="28"/>
        </w:rPr>
        <w:t>«____» ________</w:t>
      </w:r>
      <w:r w:rsidR="0011489D">
        <w:rPr>
          <w:sz w:val="28"/>
          <w:szCs w:val="28"/>
        </w:rPr>
        <w:t>2021</w:t>
      </w:r>
      <w:r w:rsidR="0011489D" w:rsidRPr="00873428">
        <w:rPr>
          <w:sz w:val="28"/>
          <w:szCs w:val="28"/>
        </w:rPr>
        <w:t>г.</w:t>
      </w: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Pr="005C6E20" w:rsidRDefault="00CC030C" w:rsidP="00CC030C">
      <w:pPr>
        <w:jc w:val="center"/>
        <w:rPr>
          <w:b/>
          <w:sz w:val="32"/>
          <w:szCs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  <w:r>
        <w:rPr>
          <w:b/>
          <w:sz w:val="32"/>
        </w:rPr>
        <w:t>ТЕХНИЧЕСКОЕ ЗАДАНИЕ</w:t>
      </w:r>
    </w:p>
    <w:p w:rsidR="00917F55" w:rsidRPr="00917F55" w:rsidRDefault="00917F55" w:rsidP="00CC030C">
      <w:pPr>
        <w:jc w:val="center"/>
        <w:rPr>
          <w:b/>
          <w:sz w:val="20"/>
          <w:szCs w:val="20"/>
        </w:rPr>
      </w:pPr>
    </w:p>
    <w:p w:rsidR="006B178D" w:rsidRDefault="006B178D" w:rsidP="00CC030C">
      <w:pPr>
        <w:jc w:val="center"/>
        <w:rPr>
          <w:b/>
          <w:sz w:val="32"/>
        </w:rPr>
      </w:pPr>
      <w:r>
        <w:rPr>
          <w:b/>
          <w:sz w:val="32"/>
        </w:rPr>
        <w:t xml:space="preserve">по модернизации оборудования телефонной связи </w:t>
      </w:r>
    </w:p>
    <w:p w:rsidR="00054135" w:rsidRDefault="00054135" w:rsidP="00054135">
      <w:pPr>
        <w:jc w:val="center"/>
        <w:rPr>
          <w:b/>
          <w:sz w:val="32"/>
        </w:rPr>
      </w:pPr>
      <w:r>
        <w:rPr>
          <w:b/>
          <w:sz w:val="32"/>
        </w:rPr>
        <w:t>Бухарского НПЗ</w:t>
      </w:r>
    </w:p>
    <w:p w:rsidR="006B178D" w:rsidRDefault="006B178D" w:rsidP="00CC030C">
      <w:pPr>
        <w:jc w:val="center"/>
        <w:rPr>
          <w:b/>
          <w:sz w:val="32"/>
        </w:rPr>
      </w:pPr>
      <w:r>
        <w:rPr>
          <w:b/>
          <w:sz w:val="32"/>
        </w:rPr>
        <w:t xml:space="preserve">с внедрением передовых технологий </w:t>
      </w:r>
    </w:p>
    <w:p w:rsidR="00CC030C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Pr="0011489D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CC030C" w:rsidRDefault="00CC030C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AB4E9B" w:rsidRDefault="00AB4E9B" w:rsidP="00CC030C">
      <w:pPr>
        <w:jc w:val="center"/>
        <w:rPr>
          <w:b/>
          <w:sz w:val="32"/>
        </w:rPr>
      </w:pPr>
    </w:p>
    <w:p w:rsidR="00CC030C" w:rsidRPr="00CC030C" w:rsidRDefault="00CC030C" w:rsidP="00CC030C">
      <w:pPr>
        <w:jc w:val="center"/>
        <w:rPr>
          <w:b/>
        </w:rPr>
      </w:pPr>
    </w:p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551A17" w:rsidRDefault="00551A17" w:rsidP="00551A17"/>
    <w:p w:rsidR="00EA59BE" w:rsidRDefault="00EA59BE">
      <w:pPr>
        <w:rPr>
          <w:b/>
          <w:sz w:val="28"/>
        </w:rPr>
      </w:pPr>
    </w:p>
    <w:p w:rsidR="002C0D70" w:rsidRPr="00812A5F" w:rsidRDefault="002C0D70">
      <w:pPr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НАИМЕНОВАНИЕ И ОБЛАСТЬ ПРИМЕНЕНИЯ.</w:t>
      </w:r>
    </w:p>
    <w:p w:rsidR="009F2A8A" w:rsidRPr="00054135" w:rsidRDefault="009F2A8A">
      <w:pPr>
        <w:rPr>
          <w:b/>
          <w:sz w:val="20"/>
          <w:szCs w:val="20"/>
        </w:rPr>
      </w:pPr>
    </w:p>
    <w:p w:rsidR="00BF4234" w:rsidRPr="00700187" w:rsidRDefault="00700187" w:rsidP="00806F40">
      <w:pPr>
        <w:pStyle w:val="31"/>
        <w:spacing w:line="276" w:lineRule="auto"/>
      </w:pPr>
      <w:r w:rsidRPr="00700187">
        <w:t xml:space="preserve">         </w:t>
      </w:r>
      <w:r w:rsidR="002C0D70">
        <w:t>Настоящее техническое задание устанавливает требования к</w:t>
      </w:r>
      <w:r w:rsidR="00E15A08">
        <w:t xml:space="preserve"> новой</w:t>
      </w:r>
      <w:r w:rsidR="009F2A8A">
        <w:rPr>
          <w:lang w:val="uz-Cyrl-UZ"/>
        </w:rPr>
        <w:t xml:space="preserve"> </w:t>
      </w:r>
      <w:r w:rsidR="00E15A08">
        <w:rPr>
          <w:lang w:val="en-US"/>
        </w:rPr>
        <w:t>IP</w:t>
      </w:r>
      <w:r w:rsidR="00E15A08" w:rsidRPr="00E15A08">
        <w:t xml:space="preserve"> </w:t>
      </w:r>
      <w:r w:rsidR="00E15A08">
        <w:rPr>
          <w:lang w:val="uz-Cyrl-UZ"/>
        </w:rPr>
        <w:t>АТ</w:t>
      </w:r>
      <w:r w:rsidR="00E15A08">
        <w:t>С</w:t>
      </w:r>
      <w:r w:rsidR="002C0D70" w:rsidRPr="00CC0375">
        <w:rPr>
          <w:color w:val="000000" w:themeColor="text1"/>
          <w:shd w:val="clear" w:color="auto" w:fill="FFFFFF" w:themeFill="background1"/>
        </w:rPr>
        <w:t xml:space="preserve">, </w:t>
      </w:r>
      <w:proofErr w:type="gramStart"/>
      <w:r w:rsidR="00E15A08">
        <w:t>предназначенный</w:t>
      </w:r>
      <w:proofErr w:type="gramEnd"/>
      <w:r w:rsidR="00E15A08">
        <w:t xml:space="preserve"> </w:t>
      </w:r>
      <w:r w:rsidR="002C0D70">
        <w:t xml:space="preserve"> для</w:t>
      </w:r>
      <w:r w:rsidR="00030304">
        <w:rPr>
          <w:lang w:val="uz-Cyrl-UZ"/>
        </w:rPr>
        <w:t xml:space="preserve"> </w:t>
      </w:r>
      <w:r w:rsidR="00030304">
        <w:rPr>
          <w:rStyle w:val="y2iqfc"/>
          <w:rFonts w:eastAsia="Arial"/>
          <w:lang w:val="uz-Cyrl-UZ"/>
        </w:rPr>
        <w:t>у</w:t>
      </w:r>
      <w:proofErr w:type="spellStart"/>
      <w:r w:rsidR="00917F55">
        <w:rPr>
          <w:rStyle w:val="y2iqfc"/>
          <w:rFonts w:eastAsia="Arial"/>
        </w:rPr>
        <w:t>становки</w:t>
      </w:r>
      <w:proofErr w:type="spellEnd"/>
      <w:r w:rsidR="00917F55">
        <w:rPr>
          <w:rStyle w:val="y2iqfc"/>
          <w:rFonts w:eastAsia="Arial"/>
        </w:rPr>
        <w:t xml:space="preserve"> в место дейс</w:t>
      </w:r>
      <w:r w:rsidR="00054135">
        <w:rPr>
          <w:rStyle w:val="y2iqfc"/>
          <w:rFonts w:eastAsia="Arial"/>
        </w:rPr>
        <w:t>т</w:t>
      </w:r>
      <w:r w:rsidR="00917F55">
        <w:rPr>
          <w:rStyle w:val="y2iqfc"/>
          <w:rFonts w:eastAsia="Arial"/>
        </w:rPr>
        <w:t xml:space="preserve">вующей IP-УАТС </w:t>
      </w:r>
      <w:proofErr w:type="spellStart"/>
      <w:r w:rsidR="00917F55">
        <w:rPr>
          <w:rStyle w:val="y2iqfc"/>
          <w:rFonts w:eastAsia="Arial"/>
        </w:rPr>
        <w:t>Panasonic</w:t>
      </w:r>
      <w:proofErr w:type="spellEnd"/>
      <w:r w:rsidR="00917F55">
        <w:rPr>
          <w:rStyle w:val="y2iqfc"/>
          <w:rFonts w:eastAsia="Arial"/>
        </w:rPr>
        <w:t xml:space="preserve"> KX-NS1000U</w:t>
      </w:r>
      <w:r w:rsidR="00C5444A">
        <w:rPr>
          <w:rStyle w:val="y2iqfc"/>
          <w:rFonts w:eastAsia="Arial"/>
        </w:rPr>
        <w:t>С</w:t>
      </w:r>
      <w:r w:rsidR="00030304" w:rsidRPr="00030304">
        <w:rPr>
          <w:rStyle w:val="y2iqfc"/>
        </w:rPr>
        <w:t xml:space="preserve"> </w:t>
      </w:r>
      <w:r w:rsidR="00917F55" w:rsidRPr="00917F55">
        <w:rPr>
          <w:rStyle w:val="y2iqfc"/>
        </w:rPr>
        <w:t>на</w:t>
      </w:r>
      <w:r w:rsidR="00917F55">
        <w:rPr>
          <w:rFonts w:eastAsia="Arial"/>
          <w:spacing w:val="10"/>
        </w:rPr>
        <w:t xml:space="preserve"> Бухарском</w:t>
      </w:r>
      <w:r w:rsidR="00030304" w:rsidRPr="00030304">
        <w:rPr>
          <w:rFonts w:eastAsia="Arial"/>
          <w:spacing w:val="10"/>
        </w:rPr>
        <w:t xml:space="preserve"> НПЗ</w:t>
      </w:r>
      <w:r w:rsidR="00A343C1" w:rsidRPr="00A343C1">
        <w:t>.</w:t>
      </w:r>
      <w:r w:rsidR="005A1FE2">
        <w:rPr>
          <w:bCs w:val="0"/>
        </w:rPr>
        <w:t xml:space="preserve">  </w:t>
      </w:r>
    </w:p>
    <w:p w:rsidR="00700187" w:rsidRPr="00054135" w:rsidRDefault="00700187" w:rsidP="00B56D2B">
      <w:pPr>
        <w:widowControl w:val="0"/>
        <w:autoSpaceDE w:val="0"/>
        <w:spacing w:line="240" w:lineRule="atLeast"/>
        <w:rPr>
          <w:b/>
          <w:sz w:val="20"/>
          <w:szCs w:val="20"/>
        </w:rPr>
      </w:pPr>
    </w:p>
    <w:p w:rsidR="00D97A9F" w:rsidRPr="00947C5A" w:rsidRDefault="0011052F" w:rsidP="00947C5A">
      <w:pPr>
        <w:widowControl w:val="0"/>
        <w:autoSpaceDE w:val="0"/>
        <w:spacing w:line="240" w:lineRule="atLeast"/>
        <w:rPr>
          <w:b/>
          <w:sz w:val="28"/>
          <w:lang w:val="uz-Cyrl-UZ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ТЕХНИЧЕСКИЕ ТРЕБОВАНИЯ.</w:t>
      </w:r>
    </w:p>
    <w:p w:rsidR="00D80E1F" w:rsidRPr="007E360B" w:rsidRDefault="00D80E1F" w:rsidP="005C20BC">
      <w:pPr>
        <w:jc w:val="both"/>
        <w:rPr>
          <w:sz w:val="20"/>
          <w:szCs w:val="20"/>
        </w:rPr>
      </w:pPr>
      <w:r w:rsidRPr="00D80E1F">
        <w:t xml:space="preserve">           </w:t>
      </w:r>
    </w:p>
    <w:p w:rsidR="006F7F7A" w:rsidRPr="00B933E2" w:rsidRDefault="008F55FF" w:rsidP="006F7F7A">
      <w:pPr>
        <w:spacing w:line="360" w:lineRule="auto"/>
        <w:jc w:val="both"/>
      </w:pPr>
      <w:r w:rsidRPr="008F55FF">
        <w:t xml:space="preserve">        </w:t>
      </w:r>
      <w:r w:rsidRPr="008F55FF">
        <w:rPr>
          <w:lang w:val="en-US"/>
        </w:rPr>
        <w:t>IP</w:t>
      </w:r>
      <w:r w:rsidRPr="008F55FF">
        <w:t xml:space="preserve"> </w:t>
      </w:r>
      <w:r w:rsidRPr="008F55FF">
        <w:rPr>
          <w:lang w:val="en-US"/>
        </w:rPr>
        <w:t>ATC</w:t>
      </w:r>
      <w:r w:rsidRPr="008F55FF">
        <w:t xml:space="preserve"> требуется для предоставления платформы, которая объединяет все коммуникации в единую централизованную сеть, включая голосовые, </w:t>
      </w:r>
      <w:proofErr w:type="spellStart"/>
      <w:r w:rsidRPr="008F55FF">
        <w:t>видеозвонки</w:t>
      </w:r>
      <w:proofErr w:type="spellEnd"/>
      <w:r w:rsidRPr="008F55FF">
        <w:t xml:space="preserve">, видеоконференцсвязь, видеонаблюдение, </w:t>
      </w:r>
      <w:proofErr w:type="spellStart"/>
      <w:r w:rsidRPr="008F55FF">
        <w:t>веб-конференции</w:t>
      </w:r>
      <w:proofErr w:type="spellEnd"/>
      <w:r w:rsidRPr="008F55FF">
        <w:t>, передачу данных, анализ, мобильность, доступ к комнатам, вну</w:t>
      </w:r>
      <w:r w:rsidR="006922E1">
        <w:t>треннюю связь и многое другое,</w:t>
      </w:r>
      <w:r w:rsidRPr="008F55FF">
        <w:t xml:space="preserve"> как встроенное решение для </w:t>
      </w:r>
      <w:proofErr w:type="spellStart"/>
      <w:r w:rsidRPr="008F55FF">
        <w:t>веб-конференций</w:t>
      </w:r>
      <w:proofErr w:type="spellEnd"/>
      <w:r w:rsidRPr="008F55FF">
        <w:t xml:space="preserve"> и видео</w:t>
      </w:r>
      <w:r w:rsidR="00E15A08">
        <w:t>конференций, позволять</w:t>
      </w:r>
      <w:r w:rsidRPr="008F55FF">
        <w:t xml:space="preserve"> сотрудникам подключаться с настольных компьютеров, мобильных устройств, устройств серии </w:t>
      </w:r>
      <w:r w:rsidRPr="008F55FF">
        <w:rPr>
          <w:lang w:val="en-US"/>
        </w:rPr>
        <w:t>GVC</w:t>
      </w:r>
      <w:r w:rsidRPr="008F55FF">
        <w:t xml:space="preserve"> и </w:t>
      </w:r>
      <w:r w:rsidRPr="008F55FF">
        <w:rPr>
          <w:lang w:val="en-US"/>
        </w:rPr>
        <w:t>IP</w:t>
      </w:r>
      <w:r w:rsidRPr="008F55FF">
        <w:t>-телефонов.</w:t>
      </w:r>
      <w:r w:rsidR="006F7F7A" w:rsidRPr="006F7F7A">
        <w:t xml:space="preserve"> </w:t>
      </w:r>
      <w:proofErr w:type="gramStart"/>
      <w:r w:rsidR="006F7F7A" w:rsidRPr="00B933E2">
        <w:rPr>
          <w:lang w:val="en-US"/>
        </w:rPr>
        <w:t>ATC</w:t>
      </w:r>
      <w:r w:rsidR="006F7F7A" w:rsidRPr="00B933E2">
        <w:t xml:space="preserve"> необходимо предоставить платформу, которая предлагает высококачественное уникальное решение для связи и совместной работы, которое включает в себя набор необходимых инструментов мобильности, безопасности, встреч и совместной работы.</w:t>
      </w:r>
      <w:proofErr w:type="gramEnd"/>
    </w:p>
    <w:p w:rsidR="009367D8" w:rsidRPr="00054135" w:rsidRDefault="009367D8" w:rsidP="009367D8">
      <w:pPr>
        <w:rPr>
          <w:sz w:val="20"/>
          <w:szCs w:val="20"/>
        </w:rPr>
      </w:pPr>
    </w:p>
    <w:p w:rsidR="00E25834" w:rsidRPr="00806F40" w:rsidRDefault="0011052F" w:rsidP="00E25834">
      <w:pPr>
        <w:pStyle w:val="1"/>
        <w:numPr>
          <w:ilvl w:val="0"/>
          <w:numId w:val="0"/>
        </w:numPr>
        <w:shd w:val="clear" w:color="auto" w:fill="FFFFFF"/>
        <w:jc w:val="left"/>
        <w:rPr>
          <w:i/>
          <w:color w:val="505055"/>
          <w:lang w:val="en-US"/>
        </w:rPr>
      </w:pPr>
      <w:r w:rsidRPr="00806F40">
        <w:rPr>
          <w:i/>
        </w:rPr>
        <w:t>2.1.1</w:t>
      </w:r>
      <w:r w:rsidRPr="00806F40">
        <w:rPr>
          <w:i/>
        </w:rPr>
        <w:tab/>
      </w:r>
      <w:r w:rsidR="00E25834" w:rsidRPr="00806F40">
        <w:rPr>
          <w:i/>
          <w:color w:val="505055"/>
        </w:rPr>
        <w:t>Технические характеристики:</w:t>
      </w:r>
      <w:r w:rsidR="00E25834" w:rsidRPr="00806F40">
        <w:rPr>
          <w:i/>
          <w:color w:val="505055"/>
          <w:lang w:val="en-US"/>
        </w:rPr>
        <w:t xml:space="preserve"> </w:t>
      </w:r>
    </w:p>
    <w:p w:rsidR="00E25834" w:rsidRPr="001B4287" w:rsidRDefault="00E25834" w:rsidP="00E25834">
      <w:pPr>
        <w:rPr>
          <w:sz w:val="20"/>
          <w:szCs w:val="20"/>
          <w:lang w:val="en-US"/>
        </w:rPr>
      </w:pPr>
      <w:r w:rsidRPr="00806F40">
        <w:rPr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2"/>
        <w:gridCol w:w="4558"/>
      </w:tblGrid>
      <w:tr w:rsidR="00E25834" w:rsidRPr="00806F40" w:rsidTr="00E355B1">
        <w:trPr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Аналоговые телефонные FXS порты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8 RJ11 портов, поддержка связи в случае перебоев с питанием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ТСОП FXO порты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8 RJ11 портов, поддержка связи в случае перебоев с питанием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Сетевые интерфейсы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Три адаптивных гигабитных порта (режимы </w:t>
            </w:r>
            <w:proofErr w:type="spellStart"/>
            <w:r w:rsidRPr="00806F40">
              <w:rPr>
                <w:lang w:eastAsia="zh-CN"/>
              </w:rPr>
              <w:t>switched</w:t>
            </w:r>
            <w:proofErr w:type="spellEnd"/>
            <w:r w:rsidRPr="00806F40">
              <w:rPr>
                <w:lang w:eastAsia="zh-CN"/>
              </w:rPr>
              <w:t xml:space="preserve">, </w:t>
            </w:r>
            <w:proofErr w:type="spellStart"/>
            <w:r w:rsidRPr="00806F40">
              <w:rPr>
                <w:lang w:eastAsia="zh-CN"/>
              </w:rPr>
              <w:t>routed</w:t>
            </w:r>
            <w:proofErr w:type="spellEnd"/>
            <w:r w:rsidRPr="00806F40">
              <w:rPr>
                <w:lang w:eastAsia="zh-CN"/>
              </w:rPr>
              <w:t xml:space="preserve"> или </w:t>
            </w:r>
            <w:proofErr w:type="spellStart"/>
            <w:r w:rsidRPr="00806F40">
              <w:rPr>
                <w:lang w:eastAsia="zh-CN"/>
              </w:rPr>
              <w:t>dual</w:t>
            </w:r>
            <w:proofErr w:type="spellEnd"/>
            <w:r w:rsidRPr="00806F40">
              <w:rPr>
                <w:lang w:eastAsia="zh-CN"/>
              </w:rPr>
              <w:t xml:space="preserve"> </w:t>
            </w:r>
            <w:proofErr w:type="spellStart"/>
            <w:r w:rsidRPr="00806F40">
              <w:rPr>
                <w:lang w:eastAsia="zh-CN"/>
              </w:rPr>
              <w:t>card</w:t>
            </w:r>
            <w:proofErr w:type="spellEnd"/>
            <w:r w:rsidRPr="00806F40">
              <w:rPr>
                <w:lang w:eastAsia="zh-CN"/>
              </w:rPr>
              <w:t xml:space="preserve">) с </w:t>
            </w:r>
            <w:proofErr w:type="spellStart"/>
            <w:r w:rsidRPr="00806F40">
              <w:rPr>
                <w:lang w:eastAsia="zh-CN"/>
              </w:rPr>
              <w:t>PoE+</w:t>
            </w:r>
            <w:proofErr w:type="spellEnd"/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NAT </w:t>
            </w:r>
            <w:proofErr w:type="spellStart"/>
            <w:r w:rsidRPr="00806F40">
              <w:rPr>
                <w:lang w:eastAsia="zh-CN"/>
              </w:rPr>
              <w:t>маршрутизатор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Да (поддержка режима </w:t>
            </w:r>
            <w:proofErr w:type="spellStart"/>
            <w:r w:rsidRPr="00806F40">
              <w:rPr>
                <w:lang w:eastAsia="zh-CN"/>
              </w:rPr>
              <w:t>маршрутизатора</w:t>
            </w:r>
            <w:proofErr w:type="spellEnd"/>
            <w:r w:rsidRPr="00806F40">
              <w:rPr>
                <w:lang w:eastAsia="zh-CN"/>
              </w:rPr>
              <w:t xml:space="preserve"> и коммутатора)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Порты для внешних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2*USB 3.0, 1*порт для SD карты</w:t>
            </w:r>
          </w:p>
        </w:tc>
      </w:tr>
      <w:tr w:rsidR="00E25834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proofErr w:type="spellStart"/>
            <w:r w:rsidRPr="00806F40">
              <w:rPr>
                <w:lang w:eastAsia="zh-CN"/>
              </w:rPr>
              <w:t>СИДы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val="en-US" w:eastAsia="zh-CN"/>
              </w:rPr>
            </w:pPr>
            <w:r w:rsidRPr="00806F40">
              <w:rPr>
                <w:lang w:val="en-US" w:eastAsia="zh-CN"/>
              </w:rPr>
              <w:t>Power 1/2, FXS, FXO, LAN, WAN, Heartbeat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proofErr w:type="spellStart"/>
            <w:r w:rsidRPr="00806F40">
              <w:rPr>
                <w:lang w:eastAsia="zh-CN"/>
              </w:rPr>
              <w:t>ЖК-экран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proofErr w:type="gramStart"/>
            <w:r w:rsidRPr="00806F40">
              <w:rPr>
                <w:lang w:eastAsia="zh-CN"/>
              </w:rPr>
              <w:t>Матричный</w:t>
            </w:r>
            <w:proofErr w:type="gramEnd"/>
            <w:r w:rsidRPr="00806F40">
              <w:rPr>
                <w:lang w:eastAsia="zh-CN"/>
              </w:rPr>
              <w:t xml:space="preserve"> </w:t>
            </w:r>
            <w:proofErr w:type="spellStart"/>
            <w:r w:rsidRPr="00806F40">
              <w:rPr>
                <w:lang w:eastAsia="zh-CN"/>
              </w:rPr>
              <w:t>ЖК-экран</w:t>
            </w:r>
            <w:proofErr w:type="spellEnd"/>
            <w:r w:rsidRPr="00806F40">
              <w:rPr>
                <w:lang w:eastAsia="zh-CN"/>
              </w:rPr>
              <w:t xml:space="preserve"> 128x32 точек с кнопками ВНИЗ и ОК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Кнопка сброса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Да, долгое нажатие для сброса к заводским настройкам и короткое для перезагрузки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Возможности пакетной передачи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LEC </w:t>
            </w:r>
            <w:proofErr w:type="spellStart"/>
            <w:r w:rsidRPr="00806F40">
              <w:rPr>
                <w:lang w:eastAsia="zh-CN"/>
              </w:rPr>
              <w:t>c</w:t>
            </w:r>
            <w:proofErr w:type="spellEnd"/>
            <w:r w:rsidRPr="00806F40">
              <w:rPr>
                <w:lang w:eastAsia="zh-CN"/>
              </w:rPr>
              <w:t xml:space="preserve"> NLP-пакетированным голосовым </w:t>
            </w:r>
            <w:r w:rsidRPr="00806F40">
              <w:rPr>
                <w:lang w:eastAsia="zh-CN"/>
              </w:rPr>
              <w:lastRenderedPageBreak/>
              <w:t xml:space="preserve">протоколом, подавление эха операторского класса (глубина подавления 128 мс) </w:t>
            </w:r>
          </w:p>
        </w:tc>
      </w:tr>
      <w:tr w:rsidR="00E25834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lastRenderedPageBreak/>
              <w:t>Голосовые и факс</w:t>
            </w:r>
            <w:proofErr w:type="gramStart"/>
            <w:r w:rsidRPr="00806F40">
              <w:rPr>
                <w:lang w:eastAsia="zh-CN"/>
              </w:rPr>
              <w:t>.</w:t>
            </w:r>
            <w:proofErr w:type="gramEnd"/>
            <w:r w:rsidRPr="00806F40">
              <w:rPr>
                <w:lang w:eastAsia="zh-CN"/>
              </w:rPr>
              <w:t xml:space="preserve"> </w:t>
            </w:r>
            <w:proofErr w:type="gramStart"/>
            <w:r w:rsidRPr="00806F40">
              <w:rPr>
                <w:lang w:eastAsia="zh-CN"/>
              </w:rPr>
              <w:t>к</w:t>
            </w:r>
            <w:proofErr w:type="gramEnd"/>
            <w:r w:rsidRPr="00806F40">
              <w:rPr>
                <w:lang w:eastAsia="zh-CN"/>
              </w:rPr>
              <w:t>одеки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val="en-US" w:eastAsia="zh-CN"/>
              </w:rPr>
            </w:pPr>
            <w:r w:rsidRPr="00806F40">
              <w:rPr>
                <w:lang w:val="en-US" w:eastAsia="zh-CN"/>
              </w:rPr>
              <w:t xml:space="preserve">Opus, G.711 A-law/U-law, G.722, G722.1 G722.1C, G.723.1 5.3K/6.3K, G.726-32, G.729A/B, </w:t>
            </w:r>
            <w:proofErr w:type="spellStart"/>
            <w:r w:rsidRPr="00806F40">
              <w:rPr>
                <w:lang w:val="en-US" w:eastAsia="zh-CN"/>
              </w:rPr>
              <w:t>iLBC</w:t>
            </w:r>
            <w:proofErr w:type="spellEnd"/>
            <w:r w:rsidRPr="00806F40">
              <w:rPr>
                <w:lang w:val="en-US" w:eastAsia="zh-CN"/>
              </w:rPr>
              <w:t>, GSM; T.38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Видео кодеки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H.264, H.263, H263+, H.265, VP8</w:t>
            </w:r>
          </w:p>
        </w:tc>
      </w:tr>
      <w:tr w:rsidR="00E25834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proofErr w:type="spellStart"/>
            <w:r w:rsidRPr="00806F40">
              <w:rPr>
                <w:lang w:eastAsia="zh-CN"/>
              </w:rPr>
              <w:t>QoS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val="en-US" w:eastAsia="zh-CN"/>
              </w:rPr>
            </w:pPr>
            <w:r w:rsidRPr="00806F40">
              <w:rPr>
                <w:lang w:val="en-US" w:eastAsia="zh-CN"/>
              </w:rPr>
              <w:t xml:space="preserve">Layer 2 </w:t>
            </w:r>
            <w:proofErr w:type="spellStart"/>
            <w:r w:rsidRPr="00806F40">
              <w:rPr>
                <w:lang w:val="en-US" w:eastAsia="zh-CN"/>
              </w:rPr>
              <w:t>QoS</w:t>
            </w:r>
            <w:proofErr w:type="spellEnd"/>
            <w:r w:rsidRPr="00806F40">
              <w:rPr>
                <w:lang w:val="en-US" w:eastAsia="zh-CN"/>
              </w:rPr>
              <w:t xml:space="preserve"> (802.1Q, 802.1p) </w:t>
            </w:r>
            <w:r w:rsidRPr="00806F40">
              <w:rPr>
                <w:lang w:eastAsia="zh-CN"/>
              </w:rPr>
              <w:t>и</w:t>
            </w:r>
            <w:r w:rsidRPr="00806F40">
              <w:rPr>
                <w:lang w:val="en-US" w:eastAsia="zh-CN"/>
              </w:rPr>
              <w:t xml:space="preserve"> Layer 3 (</w:t>
            </w:r>
            <w:proofErr w:type="spellStart"/>
            <w:r w:rsidRPr="00806F40">
              <w:rPr>
                <w:lang w:val="en-US" w:eastAsia="zh-CN"/>
              </w:rPr>
              <w:t>ToS</w:t>
            </w:r>
            <w:proofErr w:type="spellEnd"/>
            <w:r w:rsidRPr="00806F40">
              <w:rPr>
                <w:lang w:val="en-US" w:eastAsia="zh-CN"/>
              </w:rPr>
              <w:t xml:space="preserve">, </w:t>
            </w:r>
            <w:proofErr w:type="spellStart"/>
            <w:r w:rsidRPr="00806F40">
              <w:rPr>
                <w:lang w:val="en-US" w:eastAsia="zh-CN"/>
              </w:rPr>
              <w:t>DiffServ</w:t>
            </w:r>
            <w:proofErr w:type="spellEnd"/>
            <w:r w:rsidRPr="00806F40">
              <w:rPr>
                <w:lang w:val="en-US" w:eastAsia="zh-CN"/>
              </w:rPr>
              <w:t xml:space="preserve">, MPLS) </w:t>
            </w:r>
            <w:proofErr w:type="spellStart"/>
            <w:r w:rsidRPr="00806F40">
              <w:rPr>
                <w:lang w:val="en-US" w:eastAsia="zh-CN"/>
              </w:rPr>
              <w:t>QoS</w:t>
            </w:r>
            <w:proofErr w:type="spellEnd"/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Полная поддержка API для интеграции сторонних платформ и приложений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Операционная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На основе </w:t>
            </w:r>
            <w:proofErr w:type="spellStart"/>
            <w:r w:rsidRPr="00806F40">
              <w:rPr>
                <w:lang w:eastAsia="zh-CN"/>
              </w:rPr>
              <w:t>Asterisk</w:t>
            </w:r>
            <w:proofErr w:type="spellEnd"/>
            <w:r w:rsidRPr="00806F40">
              <w:rPr>
                <w:lang w:eastAsia="zh-CN"/>
              </w:rPr>
              <w:t xml:space="preserve"> 16 версии</w:t>
            </w:r>
          </w:p>
        </w:tc>
      </w:tr>
      <w:tr w:rsidR="00E25834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DTMF 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val="en-US" w:eastAsia="zh-CN"/>
              </w:rPr>
            </w:pPr>
            <w:r w:rsidRPr="00806F40">
              <w:rPr>
                <w:lang w:val="en-US" w:eastAsia="zh-CN"/>
              </w:rPr>
              <w:t xml:space="preserve">In-band audio, RFC2833, </w:t>
            </w:r>
            <w:r w:rsidRPr="00806F40">
              <w:rPr>
                <w:lang w:eastAsia="zh-CN"/>
              </w:rPr>
              <w:t>и</w:t>
            </w:r>
            <w:r w:rsidRPr="00806F40">
              <w:rPr>
                <w:lang w:val="en-US" w:eastAsia="zh-CN"/>
              </w:rPr>
              <w:t xml:space="preserve"> SIP INFO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Автоматическая настройка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Массовая настройка при помощи конфигурационного XML файла с AES шифрованием, авто обнаружение и авто настройка абонентских I</w:t>
            </w:r>
            <w:r w:rsidR="009C7976">
              <w:rPr>
                <w:lang w:eastAsia="zh-CN"/>
              </w:rPr>
              <w:t xml:space="preserve">P устройств </w:t>
            </w:r>
            <w:r w:rsidRPr="00806F40">
              <w:rPr>
                <w:lang w:eastAsia="zh-CN"/>
              </w:rPr>
              <w:t xml:space="preserve"> по </w:t>
            </w:r>
            <w:proofErr w:type="spellStart"/>
            <w:r w:rsidRPr="00806F40">
              <w:rPr>
                <w:lang w:eastAsia="zh-CN"/>
              </w:rPr>
              <w:t>ZeroConfig</w:t>
            </w:r>
            <w:proofErr w:type="spellEnd"/>
            <w:r w:rsidRPr="00806F40">
              <w:rPr>
                <w:lang w:eastAsia="zh-CN"/>
              </w:rPr>
              <w:t xml:space="preserve"> (DHCP </w:t>
            </w:r>
            <w:proofErr w:type="spellStart"/>
            <w:r w:rsidRPr="00806F40">
              <w:rPr>
                <w:lang w:eastAsia="zh-CN"/>
              </w:rPr>
              <w:t>Option</w:t>
            </w:r>
            <w:proofErr w:type="spellEnd"/>
            <w:r w:rsidRPr="00806F40">
              <w:rPr>
                <w:lang w:eastAsia="zh-CN"/>
              </w:rPr>
              <w:t xml:space="preserve"> 66 </w:t>
            </w:r>
            <w:proofErr w:type="spellStart"/>
            <w:r w:rsidRPr="00806F40">
              <w:rPr>
                <w:lang w:eastAsia="zh-CN"/>
              </w:rPr>
              <w:t>multicast</w:t>
            </w:r>
            <w:proofErr w:type="spellEnd"/>
            <w:r w:rsidRPr="00806F40">
              <w:rPr>
                <w:lang w:eastAsia="zh-CN"/>
              </w:rPr>
              <w:t xml:space="preserve"> SIP SUBSCRIBE </w:t>
            </w:r>
            <w:proofErr w:type="spellStart"/>
            <w:r w:rsidRPr="00806F40">
              <w:rPr>
                <w:lang w:eastAsia="zh-CN"/>
              </w:rPr>
              <w:t>mDNS</w:t>
            </w:r>
            <w:proofErr w:type="spellEnd"/>
            <w:r w:rsidRPr="00806F40">
              <w:rPr>
                <w:lang w:eastAsia="zh-CN"/>
              </w:rPr>
              <w:t>), список событий между локальной и удалённой магистралью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Сетевые протоколы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SIP, TCP/UDP/IP, RTP/RTCP, IAX, ICMP, ARP, DNS, DDNS, DHCP, NTP, TFTP, SSH, HTTP/HTTPS, </w:t>
            </w:r>
            <w:proofErr w:type="spellStart"/>
            <w:r w:rsidRPr="00806F40">
              <w:rPr>
                <w:lang w:eastAsia="zh-CN"/>
              </w:rPr>
              <w:t>PPPoE</w:t>
            </w:r>
            <w:proofErr w:type="spellEnd"/>
            <w:r w:rsidRPr="00806F40">
              <w:rPr>
                <w:lang w:eastAsia="zh-CN"/>
              </w:rPr>
              <w:t>, STUN, SRTP**, TLS, LDAP, HDLC, HDLC-E</w:t>
            </w:r>
            <w:r w:rsidR="00E355B1">
              <w:rPr>
                <w:lang w:eastAsia="zh-CN"/>
              </w:rPr>
              <w:t>TH, PPP</w:t>
            </w:r>
            <w:r w:rsidRPr="00806F40">
              <w:rPr>
                <w:lang w:eastAsia="zh-CN"/>
              </w:rPr>
              <w:t xml:space="preserve">, IPv6, </w:t>
            </w:r>
            <w:proofErr w:type="spellStart"/>
            <w:r w:rsidRPr="00806F40">
              <w:rPr>
                <w:lang w:eastAsia="zh-CN"/>
              </w:rPr>
              <w:t>OpenVPN</w:t>
            </w:r>
            <w:proofErr w:type="spellEnd"/>
            <w:r w:rsidRPr="00806F40">
              <w:rPr>
                <w:lang w:eastAsia="zh-CN"/>
              </w:rPr>
              <w:t>®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Методы отбоя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Тональные сигналы Занято/Перегрузка/Предупреждение, смена полярности, кратковременный отбой, отключение контурного тока</w:t>
            </w:r>
          </w:p>
        </w:tc>
      </w:tr>
      <w:tr w:rsidR="00E25834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Шифрование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val="en-US" w:eastAsia="zh-CN"/>
              </w:rPr>
            </w:pPr>
            <w:r w:rsidRPr="00806F40">
              <w:rPr>
                <w:lang w:val="en-US" w:eastAsia="zh-CN"/>
              </w:rPr>
              <w:t>SRTP**, TLS, HTTPS, SSH, 802.1X</w:t>
            </w:r>
          </w:p>
        </w:tc>
      </w:tr>
      <w:tr w:rsidR="00E25834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Универсальный источник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834" w:rsidRPr="00806F40" w:rsidRDefault="00E25834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2x пост</w:t>
            </w:r>
            <w:proofErr w:type="gramStart"/>
            <w:r w:rsidRPr="00806F40">
              <w:rPr>
                <w:lang w:eastAsia="zh-CN"/>
              </w:rPr>
              <w:t>.</w:t>
            </w:r>
            <w:proofErr w:type="gramEnd"/>
            <w:r w:rsidRPr="00806F40">
              <w:rPr>
                <w:lang w:eastAsia="zh-CN"/>
              </w:rPr>
              <w:t xml:space="preserve"> </w:t>
            </w:r>
            <w:proofErr w:type="gramStart"/>
            <w:r w:rsidRPr="00806F40">
              <w:rPr>
                <w:lang w:eastAsia="zh-CN"/>
              </w:rPr>
              <w:t>т</w:t>
            </w:r>
            <w:proofErr w:type="gramEnd"/>
            <w:r w:rsidRPr="00806F40">
              <w:rPr>
                <w:lang w:eastAsia="zh-CN"/>
              </w:rPr>
              <w:t>ок 12В разъём питания</w:t>
            </w:r>
            <w:r w:rsidRPr="00806F40">
              <w:rPr>
                <w:lang w:eastAsia="zh-CN"/>
              </w:rPr>
              <w:br/>
              <w:t>Вход: 100~240В пер. тока, 50/60Гц;</w:t>
            </w:r>
            <w:r w:rsidRPr="00806F40">
              <w:rPr>
                <w:lang w:eastAsia="zh-CN"/>
              </w:rPr>
              <w:br/>
              <w:t>Выход: Пост</w:t>
            </w:r>
            <w:proofErr w:type="gramStart"/>
            <w:r w:rsidRPr="00806F40">
              <w:rPr>
                <w:lang w:eastAsia="zh-CN"/>
              </w:rPr>
              <w:t>.</w:t>
            </w:r>
            <w:proofErr w:type="gramEnd"/>
            <w:r w:rsidRPr="00806F40">
              <w:rPr>
                <w:lang w:eastAsia="zh-CN"/>
              </w:rPr>
              <w:t xml:space="preserve"> </w:t>
            </w:r>
            <w:proofErr w:type="gramStart"/>
            <w:r w:rsidRPr="00806F40">
              <w:rPr>
                <w:lang w:eastAsia="zh-CN"/>
              </w:rPr>
              <w:t>т</w:t>
            </w:r>
            <w:proofErr w:type="gramEnd"/>
            <w:r w:rsidRPr="00806F40">
              <w:rPr>
                <w:lang w:eastAsia="zh-CN"/>
              </w:rPr>
              <w:t>ок 12В, 2A</w:t>
            </w:r>
          </w:p>
        </w:tc>
      </w:tr>
      <w:tr w:rsidR="00E355B1" w:rsidRPr="00350A06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Температура и 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Работа: 32 - 113ºF / 0 ~ 45ºC, Влажность 10 - 90% (без конденсата)</w:t>
            </w:r>
            <w:r w:rsidRPr="00806F40">
              <w:rPr>
                <w:lang w:eastAsia="zh-CN"/>
              </w:rPr>
              <w:br/>
              <w:t>Хранение: 14 - 140ºF / -10 ~ 60ºC, Влажность 10 - 90% (без конденсата)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Монтаж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Монтаж в стойку 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Поддерживаемые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355B1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-</w:t>
            </w:r>
            <w:proofErr w:type="spellStart"/>
            <w:r w:rsidRPr="00806F40">
              <w:rPr>
                <w:lang w:eastAsia="zh-CN"/>
              </w:rPr>
              <w:t>Веб</w:t>
            </w:r>
            <w:proofErr w:type="spellEnd"/>
            <w:r w:rsidRPr="00806F40">
              <w:rPr>
                <w:lang w:eastAsia="zh-CN"/>
              </w:rPr>
              <w:t xml:space="preserve"> ГИП: английский, русский, -Настраиваемые IVR/голосовые подсказки: английский, </w:t>
            </w:r>
            <w:proofErr w:type="spellStart"/>
            <w:r w:rsidR="00FE36DE">
              <w:rPr>
                <w:lang w:eastAsia="zh-CN"/>
              </w:rPr>
              <w:t>русский</w:t>
            </w:r>
            <w:proofErr w:type="gramStart"/>
            <w:r w:rsidR="00FE36DE">
              <w:rPr>
                <w:lang w:eastAsia="zh-CN"/>
              </w:rPr>
              <w:t>.</w:t>
            </w:r>
            <w:r w:rsidRPr="00806F40">
              <w:rPr>
                <w:lang w:eastAsia="zh-CN"/>
              </w:rPr>
              <w:t>Н</w:t>
            </w:r>
            <w:proofErr w:type="gramEnd"/>
            <w:r w:rsidRPr="00806F40">
              <w:rPr>
                <w:lang w:eastAsia="zh-CN"/>
              </w:rPr>
              <w:t>астраиваемый</w:t>
            </w:r>
            <w:proofErr w:type="spellEnd"/>
            <w:r w:rsidRPr="00806F40">
              <w:rPr>
                <w:lang w:eastAsia="zh-CN"/>
              </w:rPr>
              <w:t xml:space="preserve"> языковой пакет для поддержки любых </w:t>
            </w:r>
            <w:r w:rsidRPr="00806F40">
              <w:rPr>
                <w:lang w:eastAsia="zh-CN"/>
              </w:rPr>
              <w:lastRenderedPageBreak/>
              <w:t>других языков</w:t>
            </w:r>
          </w:p>
        </w:tc>
      </w:tr>
      <w:tr w:rsidR="00E355B1" w:rsidRPr="00303AE4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proofErr w:type="spellStart"/>
            <w:r w:rsidRPr="00806F40">
              <w:rPr>
                <w:lang w:eastAsia="zh-CN"/>
              </w:rPr>
              <w:lastRenderedPageBreak/>
              <w:t>Caller</w:t>
            </w:r>
            <w:proofErr w:type="spellEnd"/>
            <w:r w:rsidRPr="00806F40">
              <w:rPr>
                <w:lang w:eastAsia="zh-CN"/>
              </w:rPr>
              <w:t xml:space="preserve">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val="en-US" w:eastAsia="zh-CN"/>
              </w:rPr>
            </w:pPr>
            <w:proofErr w:type="spellStart"/>
            <w:r w:rsidRPr="00806F40">
              <w:rPr>
                <w:lang w:val="en-US" w:eastAsia="zh-CN"/>
              </w:rPr>
              <w:t>Bellcore</w:t>
            </w:r>
            <w:proofErr w:type="spellEnd"/>
            <w:r w:rsidRPr="00806F40">
              <w:rPr>
                <w:lang w:val="en-US" w:eastAsia="zh-CN"/>
              </w:rPr>
              <w:t>/</w:t>
            </w:r>
            <w:proofErr w:type="spellStart"/>
            <w:r w:rsidRPr="00806F40">
              <w:rPr>
                <w:lang w:val="en-US" w:eastAsia="zh-CN"/>
              </w:rPr>
              <w:t>Telcordia</w:t>
            </w:r>
            <w:proofErr w:type="spellEnd"/>
            <w:r w:rsidRPr="00806F40">
              <w:rPr>
                <w:lang w:val="en-US" w:eastAsia="zh-CN"/>
              </w:rPr>
              <w:t>, ETSI-FSK, ETSI-DTMF, SIN 227 – BT, NTT</w:t>
            </w:r>
          </w:p>
        </w:tc>
      </w:tr>
      <w:tr w:rsidR="00E355B1" w:rsidRPr="00DB7908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Смена полярности/</w:t>
            </w:r>
            <w:proofErr w:type="spellStart"/>
            <w:r w:rsidRPr="00806F40">
              <w:rPr>
                <w:lang w:eastAsia="zh-CN"/>
              </w:rPr>
              <w:t>Wink</w:t>
            </w:r>
            <w:proofErr w:type="spellEnd"/>
            <w:r w:rsidRPr="00806F40">
              <w:rPr>
                <w:lang w:eastAsia="zh-CN"/>
              </w:rPr>
              <w:t xml:space="preserve"> сигнал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Да, с опцией задействовать/отключить при установлении и прекращении вызова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Обработка вызовов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Несколько настраиваемых очередей вызовов, автоматическое распределение вызовов (ACD) по доступности/навыкам агента/ уровня занятости; объявления в очереди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Настраиваемый </w:t>
            </w:r>
            <w:proofErr w:type="spellStart"/>
            <w:r w:rsidRPr="00806F40">
              <w:rPr>
                <w:lang w:eastAsia="zh-CN"/>
              </w:rPr>
              <w:t>автосекретарь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До 5 уровней IVR (голосового меню) на нескольких языках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Максимальная ёмкость вызовов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Пользователи: 3000 </w:t>
            </w:r>
            <w:proofErr w:type="spellStart"/>
            <w:r w:rsidRPr="00806F40">
              <w:rPr>
                <w:lang w:eastAsia="zh-CN"/>
              </w:rPr>
              <w:t>Одноврем</w:t>
            </w:r>
            <w:proofErr w:type="spellEnd"/>
            <w:r w:rsidRPr="00806F40">
              <w:rPr>
                <w:lang w:eastAsia="zh-CN"/>
              </w:rPr>
              <w:t>. вызовы (G.</w:t>
            </w:r>
            <w:r w:rsidR="00FE36DE">
              <w:rPr>
                <w:lang w:eastAsia="zh-CN"/>
              </w:rPr>
              <w:t xml:space="preserve">711): 450 Макс. </w:t>
            </w:r>
            <w:proofErr w:type="spellStart"/>
            <w:r w:rsidR="00FE36DE">
              <w:rPr>
                <w:lang w:eastAsia="zh-CN"/>
              </w:rPr>
              <w:t>одноврем</w:t>
            </w:r>
            <w:proofErr w:type="spellEnd"/>
            <w:r w:rsidR="00FE36DE">
              <w:rPr>
                <w:lang w:eastAsia="zh-CN"/>
              </w:rPr>
              <w:t>. SRTP</w:t>
            </w:r>
            <w:r w:rsidRPr="00806F40">
              <w:rPr>
                <w:lang w:eastAsia="zh-CN"/>
              </w:rPr>
              <w:t xml:space="preserve"> вызовов (G.711): 300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Максимальное число участников </w:t>
            </w:r>
            <w:proofErr w:type="spellStart"/>
            <w:r w:rsidRPr="00806F40">
              <w:rPr>
                <w:lang w:eastAsia="zh-CN"/>
              </w:rPr>
              <w:t>конференц-мостов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10 видео </w:t>
            </w:r>
            <w:proofErr w:type="spellStart"/>
            <w:r w:rsidRPr="00806F40">
              <w:rPr>
                <w:lang w:eastAsia="zh-CN"/>
              </w:rPr>
              <w:t>конференц-комнаты</w:t>
            </w:r>
            <w:proofErr w:type="spellEnd"/>
            <w:r w:rsidRPr="00806F40">
              <w:rPr>
                <w:lang w:eastAsia="zh-CN"/>
              </w:rPr>
              <w:t xml:space="preserve"> и до 80 участников с 1080p, предполагая 4 </w:t>
            </w:r>
            <w:proofErr w:type="spellStart"/>
            <w:r w:rsidRPr="00806F40">
              <w:rPr>
                <w:lang w:eastAsia="zh-CN"/>
              </w:rPr>
              <w:t>видеопотока</w:t>
            </w:r>
            <w:proofErr w:type="spellEnd"/>
            <w:r w:rsidRPr="00806F40">
              <w:rPr>
                <w:lang w:eastAsia="zh-CN"/>
              </w:rPr>
              <w:t xml:space="preserve"> + 1 общий экран (H.264 и </w:t>
            </w:r>
            <w:proofErr w:type="spellStart"/>
            <w:r w:rsidRPr="00806F40">
              <w:rPr>
                <w:lang w:eastAsia="zh-CN"/>
              </w:rPr>
              <w:t>Opus</w:t>
            </w:r>
            <w:proofErr w:type="spellEnd"/>
            <w:r w:rsidRPr="00806F40">
              <w:rPr>
                <w:lang w:eastAsia="zh-CN"/>
              </w:rPr>
              <w:t>) Голосовая конференция: до 300 участников (G.711)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 xml:space="preserve">Мобильное приложение </w:t>
            </w:r>
            <w:proofErr w:type="spellStart"/>
            <w:r w:rsidRPr="00806F40">
              <w:rPr>
                <w:lang w:eastAsia="zh-CN"/>
              </w:rPr>
              <w:t>Wave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6F7F7A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Бесплатно; Доступно для настольных (</w:t>
            </w:r>
            <w:proofErr w:type="spellStart"/>
            <w:r w:rsidRPr="00806F40">
              <w:rPr>
                <w:lang w:eastAsia="zh-CN"/>
              </w:rPr>
              <w:t>Windows</w:t>
            </w:r>
            <w:proofErr w:type="spellEnd"/>
            <w:r w:rsidRPr="00806F40">
              <w:rPr>
                <w:lang w:eastAsia="zh-CN"/>
              </w:rPr>
              <w:t xml:space="preserve"> 10+, </w:t>
            </w:r>
            <w:proofErr w:type="spellStart"/>
            <w:r w:rsidRPr="00806F40">
              <w:rPr>
                <w:lang w:eastAsia="zh-CN"/>
              </w:rPr>
              <w:t>Mac</w:t>
            </w:r>
            <w:proofErr w:type="spellEnd"/>
            <w:r w:rsidRPr="00806F40">
              <w:rPr>
                <w:lang w:eastAsia="zh-CN"/>
              </w:rPr>
              <w:t xml:space="preserve"> OS 10+), </w:t>
            </w:r>
            <w:proofErr w:type="spellStart"/>
            <w:r w:rsidRPr="00806F40">
              <w:rPr>
                <w:lang w:eastAsia="zh-CN"/>
              </w:rPr>
              <w:t>веб</w:t>
            </w:r>
            <w:proofErr w:type="spellEnd"/>
            <w:r w:rsidRPr="00806F40">
              <w:rPr>
                <w:lang w:eastAsia="zh-CN"/>
              </w:rPr>
              <w:t xml:space="preserve"> (браузеры </w:t>
            </w:r>
            <w:proofErr w:type="spellStart"/>
            <w:r w:rsidRPr="00806F40">
              <w:rPr>
                <w:lang w:eastAsia="zh-CN"/>
              </w:rPr>
              <w:t>Firefox</w:t>
            </w:r>
            <w:proofErr w:type="spellEnd"/>
            <w:r w:rsidRPr="00806F40">
              <w:rPr>
                <w:lang w:eastAsia="zh-CN"/>
              </w:rPr>
              <w:t xml:space="preserve"> и </w:t>
            </w:r>
            <w:proofErr w:type="spellStart"/>
            <w:r w:rsidRPr="00806F40">
              <w:rPr>
                <w:lang w:eastAsia="zh-CN"/>
              </w:rPr>
              <w:t>Chrome</w:t>
            </w:r>
            <w:proofErr w:type="spellEnd"/>
            <w:r w:rsidRPr="00806F40">
              <w:rPr>
                <w:lang w:eastAsia="zh-CN"/>
              </w:rPr>
              <w:t>) и мобильных платформ (</w:t>
            </w:r>
            <w:proofErr w:type="spellStart"/>
            <w:r w:rsidRPr="00806F40">
              <w:rPr>
                <w:lang w:eastAsia="zh-CN"/>
              </w:rPr>
              <w:t>Android</w:t>
            </w:r>
            <w:proofErr w:type="spellEnd"/>
            <w:r w:rsidRPr="00806F40">
              <w:rPr>
                <w:lang w:eastAsia="zh-CN"/>
              </w:rPr>
              <w:t xml:space="preserve"> и </w:t>
            </w:r>
            <w:proofErr w:type="spellStart"/>
            <w:r w:rsidRPr="00806F40">
              <w:rPr>
                <w:lang w:eastAsia="zh-CN"/>
              </w:rPr>
              <w:t>iOS</w:t>
            </w:r>
            <w:proofErr w:type="spellEnd"/>
            <w:r w:rsidRPr="00806F40">
              <w:rPr>
                <w:lang w:eastAsia="zh-CN"/>
              </w:rPr>
              <w:t xml:space="preserve">), позволяет пользователям присоединиться к проводимым на UCM встречам, связываться с другими пользователями/решениями и совершать/принимать вызовы при помощи </w:t>
            </w:r>
            <w:proofErr w:type="spellStart"/>
            <w:r w:rsidRPr="00806F40">
              <w:rPr>
                <w:lang w:eastAsia="zh-CN"/>
              </w:rPr>
              <w:t>SIP-аккаунтов</w:t>
            </w:r>
            <w:proofErr w:type="spellEnd"/>
            <w:r w:rsidRPr="00806F40">
              <w:rPr>
                <w:lang w:eastAsia="zh-CN"/>
              </w:rPr>
              <w:t xml:space="preserve">, зарегистрированных на IP АТС 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Функции вызовов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proofErr w:type="gramStart"/>
            <w:r w:rsidRPr="00806F40">
              <w:rPr>
                <w:lang w:eastAsia="zh-CN"/>
              </w:rPr>
              <w:t xml:space="preserve">Парковка вызова, переадресация вызова, перевод вызова, ожидание вызова, </w:t>
            </w:r>
            <w:proofErr w:type="spellStart"/>
            <w:r w:rsidRPr="00806F40">
              <w:rPr>
                <w:lang w:eastAsia="zh-CN"/>
              </w:rPr>
              <w:t>caller</w:t>
            </w:r>
            <w:proofErr w:type="spellEnd"/>
            <w:r w:rsidRPr="00806F40">
              <w:rPr>
                <w:lang w:eastAsia="zh-CN"/>
              </w:rPr>
              <w:t xml:space="preserve"> ID, запись вызова, журнал вызовов, </w:t>
            </w:r>
            <w:proofErr w:type="spellStart"/>
            <w:r w:rsidRPr="00806F40">
              <w:rPr>
                <w:lang w:eastAsia="zh-CN"/>
              </w:rPr>
              <w:t>рингтон</w:t>
            </w:r>
            <w:proofErr w:type="spellEnd"/>
            <w:r w:rsidRPr="00806F40">
              <w:rPr>
                <w:lang w:eastAsia="zh-CN"/>
              </w:rPr>
              <w:t xml:space="preserve">, IVR, музыка на удержании, маршрутизация вызовов, DID, DOD, Не беспокоить (DND), DISA, группа вызова, одновременный вызов, план-график, PIN группы, очередь вызовов, группа перехвата вызовов, внутренняя связь, голосовая почта, вызов-побудка, SCA, BLF, голосовая почта на </w:t>
            </w:r>
            <w:proofErr w:type="spellStart"/>
            <w:r w:rsidRPr="00806F40">
              <w:rPr>
                <w:lang w:eastAsia="zh-CN"/>
              </w:rPr>
              <w:t>эл</w:t>
            </w:r>
            <w:proofErr w:type="spellEnd"/>
            <w:r w:rsidRPr="00806F40">
              <w:rPr>
                <w:lang w:eastAsia="zh-CN"/>
              </w:rPr>
              <w:t xml:space="preserve">. почту, факс на </w:t>
            </w:r>
            <w:proofErr w:type="spellStart"/>
            <w:r w:rsidRPr="00806F40">
              <w:rPr>
                <w:lang w:eastAsia="zh-CN"/>
              </w:rPr>
              <w:t>эл</w:t>
            </w:r>
            <w:proofErr w:type="spellEnd"/>
            <w:r w:rsidRPr="00806F40">
              <w:rPr>
                <w:lang w:eastAsia="zh-CN"/>
              </w:rPr>
              <w:t>. почту, быстрый набор, обратный вызов, набор</w:t>
            </w:r>
            <w:proofErr w:type="gramEnd"/>
            <w:r w:rsidRPr="00806F40">
              <w:rPr>
                <w:lang w:eastAsia="zh-CN"/>
              </w:rPr>
              <w:t xml:space="preserve"> по имени, экстренный вызов, функция </w:t>
            </w:r>
            <w:proofErr w:type="spellStart"/>
            <w:r w:rsidRPr="00806F40">
              <w:rPr>
                <w:lang w:eastAsia="zh-CN"/>
              </w:rPr>
              <w:t>follow</w:t>
            </w:r>
            <w:proofErr w:type="spellEnd"/>
            <w:r w:rsidRPr="00806F40">
              <w:rPr>
                <w:lang w:eastAsia="zh-CN"/>
              </w:rPr>
              <w:t xml:space="preserve"> </w:t>
            </w:r>
            <w:proofErr w:type="spellStart"/>
            <w:r w:rsidRPr="00806F40">
              <w:rPr>
                <w:lang w:eastAsia="zh-CN"/>
              </w:rPr>
              <w:t>me</w:t>
            </w:r>
            <w:proofErr w:type="spellEnd"/>
            <w:r w:rsidRPr="00806F40">
              <w:rPr>
                <w:lang w:eastAsia="zh-CN"/>
              </w:rPr>
              <w:t xml:space="preserve">, </w:t>
            </w:r>
            <w:proofErr w:type="gramStart"/>
            <w:r w:rsidRPr="00806F40">
              <w:rPr>
                <w:lang w:eastAsia="zh-CN"/>
              </w:rPr>
              <w:t>чёрный</w:t>
            </w:r>
            <w:proofErr w:type="gramEnd"/>
            <w:r w:rsidRPr="00806F40">
              <w:rPr>
                <w:lang w:eastAsia="zh-CN"/>
              </w:rPr>
              <w:t xml:space="preserve">/белый список, голосовая </w:t>
            </w:r>
            <w:proofErr w:type="spellStart"/>
            <w:r w:rsidRPr="00806F40">
              <w:rPr>
                <w:lang w:eastAsia="zh-CN"/>
              </w:rPr>
              <w:t>конференц-связь</w:t>
            </w:r>
            <w:proofErr w:type="spellEnd"/>
            <w:r w:rsidRPr="00806F40">
              <w:rPr>
                <w:lang w:eastAsia="zh-CN"/>
              </w:rPr>
              <w:t xml:space="preserve">, видео </w:t>
            </w:r>
            <w:proofErr w:type="spellStart"/>
            <w:r w:rsidRPr="00806F40">
              <w:rPr>
                <w:lang w:eastAsia="zh-CN"/>
              </w:rPr>
              <w:t>конференц-связь</w:t>
            </w:r>
            <w:proofErr w:type="spellEnd"/>
            <w:r w:rsidRPr="00806F40">
              <w:rPr>
                <w:lang w:eastAsia="zh-CN"/>
              </w:rPr>
              <w:t xml:space="preserve">, список событий, коды </w:t>
            </w:r>
            <w:r w:rsidRPr="00806F40">
              <w:rPr>
                <w:lang w:eastAsia="zh-CN"/>
              </w:rPr>
              <w:lastRenderedPageBreak/>
              <w:t>функций, задержка / завершение вызова занятой линии, голосовое управление, отчёты по результатам встречи, отправка/получение виртуальных факсов, электронная почта на факс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lastRenderedPageBreak/>
              <w:t>Обновление прошивки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Поддерживается Системой управлен</w:t>
            </w:r>
            <w:r>
              <w:rPr>
                <w:lang w:eastAsia="zh-CN"/>
              </w:rPr>
              <w:t>ия устройствами</w:t>
            </w:r>
            <w:proofErr w:type="gramStart"/>
            <w:r>
              <w:rPr>
                <w:lang w:eastAsia="zh-CN"/>
              </w:rPr>
              <w:t xml:space="preserve"> </w:t>
            </w:r>
            <w:r w:rsidRPr="00806F40">
              <w:rPr>
                <w:lang w:eastAsia="zh-CN"/>
              </w:rPr>
              <w:t>,</w:t>
            </w:r>
            <w:proofErr w:type="gramEnd"/>
            <w:r w:rsidRPr="00806F40">
              <w:rPr>
                <w:lang w:eastAsia="zh-CN"/>
              </w:rPr>
              <w:t xml:space="preserve"> система автоматической настройки и управления, обеспечивает централизованный интерфейс для настройки, управления, контроля и исправления ошибок для устройств 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Соответствие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b/>
                <w:bCs/>
                <w:lang w:eastAsia="zh-CN"/>
              </w:rPr>
              <w:t>FCC:</w:t>
            </w:r>
            <w:r w:rsidRPr="00806F40">
              <w:rPr>
                <w:lang w:eastAsia="zh-CN"/>
              </w:rPr>
              <w:t> Часть 15 (CFR 47) Класс B, Часть 68 CE: EN 55032, EN 55035, EN 61000-3-2, EN 61000-3-3, EN 62368-1, ETSI ES 203 021, ITU-T K.21</w:t>
            </w:r>
            <w:r w:rsidRPr="00806F40">
              <w:rPr>
                <w:lang w:eastAsia="zh-CN"/>
              </w:rPr>
              <w:br/>
            </w:r>
            <w:r w:rsidRPr="00806F40">
              <w:rPr>
                <w:b/>
                <w:bCs/>
                <w:lang w:eastAsia="zh-CN"/>
              </w:rPr>
              <w:t>IC:</w:t>
            </w:r>
            <w:r w:rsidRPr="00806F40">
              <w:rPr>
                <w:lang w:eastAsia="zh-CN"/>
              </w:rPr>
              <w:t> ICES-003, CS-03 Часть I Выпуск 9 RCM: AS/NZS CISPR 32, AS/NZS 62368.1, AS/CA S002, AS/CA S003.1/.2</w:t>
            </w:r>
            <w:r w:rsidRPr="00806F40">
              <w:rPr>
                <w:lang w:eastAsia="zh-CN"/>
              </w:rPr>
              <w:br/>
            </w:r>
            <w:r w:rsidRPr="00806F40">
              <w:rPr>
                <w:b/>
                <w:bCs/>
                <w:lang w:eastAsia="zh-CN"/>
              </w:rPr>
              <w:t>адаптер питания:</w:t>
            </w:r>
            <w:r w:rsidRPr="00806F40">
              <w:rPr>
                <w:lang w:eastAsia="zh-CN"/>
              </w:rPr>
              <w:t xml:space="preserve"> UL 60950-1 </w:t>
            </w:r>
            <w:proofErr w:type="spellStart"/>
            <w:r w:rsidRPr="00806F40">
              <w:rPr>
                <w:lang w:eastAsia="zh-CN"/>
              </w:rPr>
              <w:t>or</w:t>
            </w:r>
            <w:proofErr w:type="spellEnd"/>
            <w:r w:rsidRPr="00806F40">
              <w:rPr>
                <w:lang w:eastAsia="zh-CN"/>
              </w:rPr>
              <w:t xml:space="preserve"> UL 62368-1</w:t>
            </w:r>
          </w:p>
        </w:tc>
      </w:tr>
      <w:tr w:rsidR="00E355B1" w:rsidRPr="00806F40" w:rsidTr="00E35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E25834">
            <w:pPr>
              <w:suppressAutoHyphens w:val="0"/>
              <w:rPr>
                <w:lang w:eastAsia="zh-CN"/>
              </w:rPr>
            </w:pPr>
            <w:r w:rsidRPr="00806F40">
              <w:rPr>
                <w:lang w:eastAsia="zh-CN"/>
              </w:rPr>
              <w:t>Содержимое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B1" w:rsidRPr="00806F40" w:rsidRDefault="00E355B1" w:rsidP="00651215">
            <w:pPr>
              <w:suppressAutoHyphens w:val="0"/>
              <w:rPr>
                <w:lang w:eastAsia="zh-CN"/>
              </w:rPr>
            </w:pPr>
            <w:r>
              <w:rPr>
                <w:lang w:eastAsia="zh-CN"/>
              </w:rPr>
              <w:t>IP АТС</w:t>
            </w:r>
            <w:r w:rsidRPr="00651215">
              <w:rPr>
                <w:lang w:eastAsia="zh-CN"/>
              </w:rPr>
              <w:t xml:space="preserve">, </w:t>
            </w:r>
            <w:r w:rsidRPr="00806F40">
              <w:rPr>
                <w:lang w:eastAsia="zh-CN"/>
              </w:rPr>
              <w:t>сетевой кабель, адаптер питания, краткое руководство</w:t>
            </w:r>
          </w:p>
        </w:tc>
      </w:tr>
    </w:tbl>
    <w:p w:rsidR="00651215" w:rsidRPr="001C54E3" w:rsidRDefault="00651215" w:rsidP="00C604DE">
      <w:pPr>
        <w:shd w:val="clear" w:color="auto" w:fill="FFFFFF"/>
        <w:suppressAutoHyphens w:val="0"/>
        <w:spacing w:line="276" w:lineRule="auto"/>
        <w:jc w:val="both"/>
        <w:rPr>
          <w:i/>
          <w:sz w:val="20"/>
          <w:szCs w:val="20"/>
        </w:rPr>
      </w:pPr>
    </w:p>
    <w:p w:rsidR="004B7A9A" w:rsidRPr="00FB57A3" w:rsidRDefault="00AF3E71" w:rsidP="00C604DE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 w:rsidRPr="00FB57A3">
        <w:rPr>
          <w:b/>
        </w:rPr>
        <w:t>2.2.1</w:t>
      </w:r>
      <w:r w:rsidRPr="00FB57A3">
        <w:t xml:space="preserve"> </w:t>
      </w:r>
      <w:r w:rsidR="00C604DE" w:rsidRPr="00651215">
        <w:rPr>
          <w:b/>
          <w:lang w:val="uz-Cyrl-UZ"/>
        </w:rPr>
        <w:t xml:space="preserve">Описание </w:t>
      </w:r>
      <w:r w:rsidR="000C59C3" w:rsidRPr="00651215">
        <w:rPr>
          <w:b/>
          <w:bCs/>
          <w:lang w:val="en-US"/>
        </w:rPr>
        <w:t>IP</w:t>
      </w:r>
      <w:r w:rsidR="000C59C3" w:rsidRPr="00FB57A3">
        <w:rPr>
          <w:b/>
          <w:bCs/>
        </w:rPr>
        <w:t xml:space="preserve"> </w:t>
      </w:r>
      <w:r w:rsidR="000C59C3" w:rsidRPr="00651215">
        <w:rPr>
          <w:b/>
          <w:bCs/>
          <w:lang w:val="uz-Cyrl-UZ"/>
        </w:rPr>
        <w:t>шл</w:t>
      </w:r>
      <w:r w:rsidR="005F5AF4" w:rsidRPr="00651215">
        <w:rPr>
          <w:b/>
          <w:bCs/>
          <w:lang w:val="uz-Cyrl-UZ"/>
        </w:rPr>
        <w:t xml:space="preserve">юз </w:t>
      </w:r>
      <w:r w:rsidR="005F5AF4" w:rsidRPr="00FB57A3">
        <w:rPr>
          <w:b/>
          <w:bCs/>
        </w:rPr>
        <w:t>32</w:t>
      </w:r>
      <w:r w:rsidR="004E423B" w:rsidRPr="00FB57A3">
        <w:rPr>
          <w:b/>
          <w:bCs/>
        </w:rPr>
        <w:t xml:space="preserve"> </w:t>
      </w:r>
      <w:r w:rsidR="004E423B">
        <w:rPr>
          <w:b/>
          <w:bCs/>
          <w:lang w:val="uz-Cyrl-UZ"/>
        </w:rPr>
        <w:t>порт</w:t>
      </w:r>
      <w:r w:rsidR="006473A6">
        <w:rPr>
          <w:b/>
          <w:bCs/>
          <w:lang w:val="uz-Cyrl-UZ"/>
        </w:rPr>
        <w:t>а</w:t>
      </w:r>
      <w:r w:rsidR="00C55B20" w:rsidRPr="00FB57A3">
        <w:rPr>
          <w:b/>
          <w:bCs/>
        </w:rPr>
        <w:t>, 1</w:t>
      </w:r>
      <w:proofErr w:type="spellStart"/>
      <w:r w:rsidR="00C55B20" w:rsidRPr="00651215">
        <w:rPr>
          <w:b/>
          <w:bCs/>
          <w:lang w:val="en-US"/>
        </w:rPr>
        <w:t>xLAN</w:t>
      </w:r>
      <w:proofErr w:type="spellEnd"/>
      <w:r w:rsidR="00C55B20" w:rsidRPr="00FB57A3">
        <w:rPr>
          <w:b/>
          <w:bCs/>
        </w:rPr>
        <w:t>,(</w:t>
      </w:r>
      <w:r w:rsidR="00350226" w:rsidRPr="00FB57A3">
        <w:rPr>
          <w:b/>
          <w:bCs/>
        </w:rPr>
        <w:t>1</w:t>
      </w:r>
      <w:proofErr w:type="spellStart"/>
      <w:r w:rsidR="00C55B20" w:rsidRPr="00651215">
        <w:rPr>
          <w:b/>
          <w:bCs/>
          <w:lang w:val="en-US"/>
        </w:rPr>
        <w:t>GbE</w:t>
      </w:r>
      <w:proofErr w:type="spellEnd"/>
      <w:r w:rsidR="00350226" w:rsidRPr="00FB57A3">
        <w:rPr>
          <w:b/>
          <w:bCs/>
        </w:rPr>
        <w:t>)</w:t>
      </w:r>
      <w:r w:rsidR="00350226" w:rsidRPr="00651215">
        <w:rPr>
          <w:b/>
          <w:bCs/>
          <w:lang w:val="en-US"/>
        </w:rPr>
        <w:t>Gigabit</w:t>
      </w:r>
      <w:r w:rsidR="00350226" w:rsidRPr="00FB57A3">
        <w:rPr>
          <w:b/>
          <w:bCs/>
        </w:rPr>
        <w:t xml:space="preserve"> </w:t>
      </w:r>
      <w:proofErr w:type="spellStart"/>
      <w:r w:rsidR="00350226" w:rsidRPr="00651215">
        <w:rPr>
          <w:b/>
          <w:bCs/>
          <w:lang w:val="en-US"/>
        </w:rPr>
        <w:t>Ethenet</w:t>
      </w:r>
      <w:proofErr w:type="spellEnd"/>
      <w:proofErr w:type="gramStart"/>
      <w:r w:rsidR="00350226" w:rsidRPr="00FB57A3">
        <w:rPr>
          <w:b/>
          <w:bCs/>
        </w:rPr>
        <w:t xml:space="preserve"> </w:t>
      </w:r>
      <w:r w:rsidR="004B7A9A" w:rsidRPr="00FB57A3">
        <w:rPr>
          <w:b/>
          <w:bCs/>
        </w:rPr>
        <w:t>:</w:t>
      </w:r>
      <w:proofErr w:type="gramEnd"/>
    </w:p>
    <w:p w:rsidR="003F75DB" w:rsidRDefault="00D560B7" w:rsidP="00B16983">
      <w:pPr>
        <w:spacing w:line="276" w:lineRule="auto"/>
        <w:jc w:val="both"/>
      </w:pPr>
      <w:r w:rsidRPr="00FB57A3">
        <w:rPr>
          <w:sz w:val="28"/>
          <w:szCs w:val="28"/>
        </w:rPr>
        <w:t xml:space="preserve">       </w:t>
      </w:r>
      <w:r w:rsidR="001C54E3">
        <w:t>Преобразование цифрового</w:t>
      </w:r>
      <w:r w:rsidR="003F75DB" w:rsidRPr="00D560B7">
        <w:t xml:space="preserve"> сигнал </w:t>
      </w:r>
      <w:r w:rsidR="003F75DB" w:rsidRPr="00D560B7">
        <w:rPr>
          <w:lang w:val="en-US"/>
        </w:rPr>
        <w:t>ATC</w:t>
      </w:r>
      <w:r w:rsidR="003F75DB" w:rsidRPr="00D560B7">
        <w:t xml:space="preserve"> в аналоговы</w:t>
      </w:r>
      <w:r w:rsidR="001C54E3">
        <w:t>й сигнал,</w:t>
      </w:r>
      <w:r w:rsidR="003F75DB" w:rsidRPr="00D560B7">
        <w:t xml:space="preserve"> 32 порта </w:t>
      </w:r>
      <w:r w:rsidR="003F75DB" w:rsidRPr="00D560B7">
        <w:rPr>
          <w:lang w:val="en-US"/>
        </w:rPr>
        <w:t>FXS</w:t>
      </w:r>
      <w:r w:rsidR="003F75DB" w:rsidRPr="00D560B7">
        <w:t xml:space="preserve"> для подключения к </w:t>
      </w:r>
      <w:proofErr w:type="gramStart"/>
      <w:r w:rsidR="003F75DB" w:rsidRPr="00D560B7">
        <w:t>современным</w:t>
      </w:r>
      <w:proofErr w:type="gramEnd"/>
      <w:r w:rsidR="003F75DB" w:rsidRPr="00D560B7">
        <w:t xml:space="preserve"> </w:t>
      </w:r>
      <w:r w:rsidR="003F75DB" w:rsidRPr="00D560B7">
        <w:rPr>
          <w:lang w:val="en-US"/>
        </w:rPr>
        <w:t>SIP</w:t>
      </w:r>
      <w:r w:rsidR="003F75DB" w:rsidRPr="00D560B7">
        <w:t xml:space="preserve"> </w:t>
      </w:r>
      <w:r w:rsidR="003F75DB" w:rsidRPr="00D560B7">
        <w:rPr>
          <w:lang w:val="en-US"/>
        </w:rPr>
        <w:t>IP</w:t>
      </w:r>
      <w:r w:rsidR="003F75DB" w:rsidRPr="00D560B7">
        <w:t>-</w:t>
      </w:r>
      <w:r w:rsidR="003F75DB" w:rsidRPr="00D560B7">
        <w:rPr>
          <w:lang w:val="en-US"/>
        </w:rPr>
        <w:t>ATS</w:t>
      </w:r>
      <w:r w:rsidR="003F75DB" w:rsidRPr="00D560B7">
        <w:t>. Кроме тог</w:t>
      </w:r>
      <w:r w:rsidR="001C54E3">
        <w:t>о, используя этот шлюз, предприятие должен</w:t>
      </w:r>
      <w:r w:rsidR="003F75DB" w:rsidRPr="00D560B7">
        <w:t xml:space="preserve"> иметь возможность объединить удаленные офисы в единую телефонную сеть с единым планом нумерации для повышения эффектив</w:t>
      </w:r>
      <w:r w:rsidRPr="00D560B7">
        <w:t xml:space="preserve">ности. </w:t>
      </w:r>
      <w:r w:rsidR="003F75DB" w:rsidRPr="001C54E3">
        <w:t xml:space="preserve">Шлюз должен поддерживать технологию </w:t>
      </w:r>
      <w:r w:rsidR="003F75DB" w:rsidRPr="00D560B7">
        <w:rPr>
          <w:lang w:val="en-US"/>
        </w:rPr>
        <w:t>Gigabit</w:t>
      </w:r>
      <w:r w:rsidR="003F75DB" w:rsidRPr="001C54E3">
        <w:t xml:space="preserve"> </w:t>
      </w:r>
      <w:r w:rsidR="003F75DB" w:rsidRPr="00D560B7">
        <w:rPr>
          <w:lang w:val="en-US"/>
        </w:rPr>
        <w:t>Ethernet</w:t>
      </w:r>
      <w:r w:rsidR="003F75DB" w:rsidRPr="001C54E3">
        <w:t>.</w:t>
      </w:r>
    </w:p>
    <w:p w:rsidR="001C54E3" w:rsidRPr="001C54E3" w:rsidRDefault="001C54E3" w:rsidP="00B16983">
      <w:pPr>
        <w:spacing w:line="276" w:lineRule="auto"/>
        <w:jc w:val="both"/>
        <w:rPr>
          <w:sz w:val="20"/>
          <w:szCs w:val="20"/>
        </w:rPr>
      </w:pPr>
    </w:p>
    <w:p w:rsidR="00E721B2" w:rsidRDefault="00E721B2" w:rsidP="003E3F26">
      <w:pPr>
        <w:shd w:val="clear" w:color="auto" w:fill="FFFFFF" w:themeFill="background1"/>
        <w:suppressAutoHyphens w:val="0"/>
        <w:spacing w:after="25"/>
        <w:jc w:val="both"/>
        <w:rPr>
          <w:b/>
          <w:i/>
          <w:color w:val="505055"/>
        </w:rPr>
      </w:pPr>
      <w:r w:rsidRPr="00E721B2">
        <w:rPr>
          <w:b/>
          <w:i/>
        </w:rPr>
        <w:t>2.</w:t>
      </w:r>
      <w:r w:rsidRPr="00E721B2">
        <w:rPr>
          <w:b/>
          <w:i/>
          <w:lang w:val="en-US"/>
        </w:rPr>
        <w:t>2</w:t>
      </w:r>
      <w:r w:rsidRPr="00E721B2">
        <w:rPr>
          <w:b/>
          <w:i/>
        </w:rPr>
        <w:t>.</w:t>
      </w:r>
      <w:r w:rsidRPr="00E721B2">
        <w:rPr>
          <w:b/>
          <w:i/>
          <w:lang w:val="en-US"/>
        </w:rPr>
        <w:t>2</w:t>
      </w:r>
      <w:r w:rsidRPr="00E721B2">
        <w:rPr>
          <w:b/>
          <w:i/>
        </w:rPr>
        <w:tab/>
      </w:r>
      <w:r w:rsidRPr="003E3F26">
        <w:rPr>
          <w:b/>
          <w:color w:val="505055"/>
        </w:rPr>
        <w:t>Технические характеристики:</w:t>
      </w:r>
    </w:p>
    <w:p w:rsidR="001B4287" w:rsidRPr="001B4287" w:rsidRDefault="001B4287" w:rsidP="00E721B2">
      <w:pPr>
        <w:shd w:val="clear" w:color="auto" w:fill="FFFFFF" w:themeFill="background1"/>
        <w:suppressAutoHyphens w:val="0"/>
        <w:ind w:left="360"/>
        <w:jc w:val="both"/>
        <w:rPr>
          <w:b/>
          <w:i/>
          <w:color w:val="505055"/>
          <w:sz w:val="20"/>
          <w:szCs w:val="20"/>
          <w:lang w:val="en-US"/>
        </w:rPr>
      </w:pPr>
    </w:p>
    <w:tbl>
      <w:tblPr>
        <w:tblW w:w="984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91"/>
        <w:gridCol w:w="5953"/>
      </w:tblGrid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Телефонные соединения: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spacing w:after="125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GXW4216/4224/4232: 16/24/32 FXS портов </w:t>
            </w:r>
            <w:proofErr w:type="spellStart"/>
            <w:r w:rsidRPr="00E721B2">
              <w:rPr>
                <w:lang w:eastAsia="zh-CN"/>
              </w:rPr>
              <w:t>x</w:t>
            </w:r>
            <w:proofErr w:type="spellEnd"/>
            <w:r w:rsidRPr="00E721B2">
              <w:rPr>
                <w:lang w:eastAsia="zh-CN"/>
              </w:rPr>
              <w:t xml:space="preserve"> RJ11</w:t>
            </w:r>
          </w:p>
          <w:p w:rsidR="00E721B2" w:rsidRPr="00E721B2" w:rsidRDefault="00E721B2" w:rsidP="00E721B2">
            <w:pPr>
              <w:suppressAutoHyphens w:val="0"/>
              <w:spacing w:after="125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GXW4216/4224/4232: 1/1/2 </w:t>
            </w:r>
            <w:proofErr w:type="spellStart"/>
            <w:r w:rsidRPr="00E721B2">
              <w:rPr>
                <w:lang w:eastAsia="zh-CN"/>
              </w:rPr>
              <w:t>х</w:t>
            </w:r>
            <w:proofErr w:type="spellEnd"/>
            <w:r w:rsidRPr="00E721B2">
              <w:rPr>
                <w:lang w:eastAsia="zh-CN"/>
              </w:rPr>
              <w:t xml:space="preserve"> 50(</w:t>
            </w:r>
            <w:proofErr w:type="spellStart"/>
            <w:r w:rsidRPr="00E721B2">
              <w:rPr>
                <w:lang w:eastAsia="zh-CN"/>
              </w:rPr>
              <w:t>ти</w:t>
            </w:r>
            <w:proofErr w:type="spellEnd"/>
            <w:r w:rsidRPr="00E721B2">
              <w:rPr>
                <w:lang w:eastAsia="zh-CN"/>
              </w:rPr>
              <w:t xml:space="preserve">) </w:t>
            </w:r>
            <w:proofErr w:type="gramStart"/>
            <w:r w:rsidRPr="00E721B2">
              <w:rPr>
                <w:lang w:eastAsia="zh-CN"/>
              </w:rPr>
              <w:t>контактных</w:t>
            </w:r>
            <w:proofErr w:type="gramEnd"/>
            <w:r w:rsidRPr="00E721B2">
              <w:rPr>
                <w:lang w:eastAsia="zh-CN"/>
              </w:rPr>
              <w:t xml:space="preserve"> соединителя </w:t>
            </w:r>
            <w:proofErr w:type="spellStart"/>
            <w:r w:rsidRPr="00E721B2">
              <w:rPr>
                <w:lang w:eastAsia="zh-CN"/>
              </w:rPr>
              <w:t>Telco</w:t>
            </w:r>
            <w:proofErr w:type="spellEnd"/>
          </w:p>
          <w:p w:rsidR="00E721B2" w:rsidRPr="00E721B2" w:rsidRDefault="00E721B2" w:rsidP="00E721B2">
            <w:pPr>
              <w:suppressAutoHyphens w:val="0"/>
              <w:spacing w:after="125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GXW4248: 2 </w:t>
            </w:r>
            <w:proofErr w:type="spellStart"/>
            <w:r w:rsidRPr="00E721B2">
              <w:rPr>
                <w:lang w:eastAsia="zh-CN"/>
              </w:rPr>
              <w:t>x</w:t>
            </w:r>
            <w:proofErr w:type="spellEnd"/>
            <w:r w:rsidRPr="00E721B2">
              <w:rPr>
                <w:lang w:eastAsia="zh-CN"/>
              </w:rPr>
              <w:t xml:space="preserve"> 50(</w:t>
            </w:r>
            <w:proofErr w:type="spellStart"/>
            <w:r w:rsidRPr="00E721B2">
              <w:rPr>
                <w:lang w:eastAsia="zh-CN"/>
              </w:rPr>
              <w:t>ти</w:t>
            </w:r>
            <w:proofErr w:type="spellEnd"/>
            <w:r w:rsidRPr="00E721B2">
              <w:rPr>
                <w:lang w:eastAsia="zh-CN"/>
              </w:rPr>
              <w:t xml:space="preserve">) </w:t>
            </w:r>
            <w:proofErr w:type="gramStart"/>
            <w:r w:rsidRPr="00E721B2">
              <w:rPr>
                <w:lang w:eastAsia="zh-CN"/>
              </w:rPr>
              <w:t>контактных</w:t>
            </w:r>
            <w:proofErr w:type="gramEnd"/>
            <w:r w:rsidRPr="00E721B2">
              <w:rPr>
                <w:lang w:eastAsia="zh-CN"/>
              </w:rPr>
              <w:t xml:space="preserve"> соединителя </w:t>
            </w:r>
            <w:proofErr w:type="spellStart"/>
            <w:r w:rsidRPr="00E721B2">
              <w:rPr>
                <w:lang w:eastAsia="zh-CN"/>
              </w:rPr>
              <w:t>Telco</w:t>
            </w:r>
            <w:proofErr w:type="spellEnd"/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Сетевые интерфейсы: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1 </w:t>
            </w:r>
            <w:proofErr w:type="spellStart"/>
            <w:r w:rsidRPr="00E721B2">
              <w:rPr>
                <w:lang w:eastAsia="zh-CN"/>
              </w:rPr>
              <w:t>x</w:t>
            </w:r>
            <w:proofErr w:type="spellEnd"/>
            <w:r w:rsidRPr="00E721B2">
              <w:rPr>
                <w:lang w:eastAsia="zh-CN"/>
              </w:rPr>
              <w:t xml:space="preserve"> 10M/100M/1000 Мбит/с порт RJ45 с автоматическим опознаванием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Светодиодные индикаторы: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LAN </w:t>
            </w:r>
            <w:proofErr w:type="spellStart"/>
            <w:r w:rsidRPr="00E721B2">
              <w:rPr>
                <w:lang w:eastAsia="zh-CN"/>
              </w:rPr>
              <w:t>Link</w:t>
            </w:r>
            <w:proofErr w:type="spellEnd"/>
            <w:r w:rsidRPr="00E721B2">
              <w:rPr>
                <w:lang w:eastAsia="zh-CN"/>
              </w:rPr>
              <w:t xml:space="preserve">, LAN </w:t>
            </w:r>
            <w:proofErr w:type="spellStart"/>
            <w:r w:rsidRPr="00E721B2">
              <w:rPr>
                <w:lang w:eastAsia="zh-CN"/>
              </w:rPr>
              <w:t>Activity</w:t>
            </w:r>
            <w:proofErr w:type="spellEnd"/>
            <w:r w:rsidRPr="00E721B2">
              <w:rPr>
                <w:lang w:eastAsia="zh-CN"/>
              </w:rPr>
              <w:t>, подсоединение для каждого телефонного порта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ЖК-дисплей: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Графический ЖК-дисплей  с подсветкой, с поддержкой нескольких языков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lastRenderedPageBreak/>
              <w:t>Функции передачи речи в пакетном режиме: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Улучшенное подавление эха операторского класса (128 мс при ответвлении от линии связи), динамический буфер колебаний задержек, обнаружение модема и автоматическое переключение на G.711</w:t>
            </w:r>
          </w:p>
        </w:tc>
      </w:tr>
      <w:tr w:rsidR="00E721B2" w:rsidRPr="00303AE4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Сжатие речевого сигнала: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val="en-US" w:eastAsia="zh-CN"/>
              </w:rPr>
            </w:pPr>
            <w:r w:rsidRPr="00E721B2">
              <w:rPr>
                <w:lang w:val="en-US" w:eastAsia="zh-CN"/>
              </w:rPr>
              <w:t xml:space="preserve">G.711, G.723.1, G.726 (40/32/24/16), G.729 A/B, </w:t>
            </w:r>
            <w:proofErr w:type="spellStart"/>
            <w:r w:rsidRPr="00E721B2">
              <w:rPr>
                <w:lang w:val="en-US" w:eastAsia="zh-CN"/>
              </w:rPr>
              <w:t>iLBC</w:t>
            </w:r>
            <w:proofErr w:type="spellEnd"/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Факс по IP: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Факс-реле третьей группы стандарта T.38 с поддержкой скорости передачи данных до 14,4 Кбит/с и автоматическим переключением на G.711 для передачи факсов, функциональный блок передачи-приема данных по факсу V.17, V.21, V.27ter, V.29 </w:t>
            </w:r>
            <w:proofErr w:type="gramStart"/>
            <w:r w:rsidRPr="00E721B2">
              <w:rPr>
                <w:lang w:eastAsia="zh-CN"/>
              </w:rPr>
              <w:t>для</w:t>
            </w:r>
            <w:proofErr w:type="gramEnd"/>
            <w:r w:rsidRPr="00E721B2">
              <w:rPr>
                <w:lang w:eastAsia="zh-CN"/>
              </w:rPr>
              <w:t xml:space="preserve"> </w:t>
            </w:r>
            <w:proofErr w:type="gramStart"/>
            <w:r w:rsidRPr="00E721B2">
              <w:rPr>
                <w:lang w:eastAsia="zh-CN"/>
              </w:rPr>
              <w:t>факс-реле</w:t>
            </w:r>
            <w:proofErr w:type="gramEnd"/>
            <w:r w:rsidRPr="00E721B2">
              <w:rPr>
                <w:lang w:eastAsia="zh-CN"/>
              </w:rPr>
              <w:t xml:space="preserve"> стандарта T.38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Телефонные функции: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Отображение или блокирование номера вызывающего абонента, уведомление о поступившем вызове, слепой или сопровождаемый перевод звонка, переадресация, запрет входящих звонков, трехсторонняя </w:t>
            </w:r>
            <w:proofErr w:type="spellStart"/>
            <w:proofErr w:type="gramStart"/>
            <w:r w:rsidRPr="00E721B2">
              <w:rPr>
                <w:lang w:eastAsia="zh-CN"/>
              </w:rPr>
              <w:t>конференц-связь</w:t>
            </w:r>
            <w:proofErr w:type="spellEnd"/>
            <w:proofErr w:type="gramEnd"/>
            <w:r w:rsidRPr="00E721B2">
              <w:rPr>
                <w:lang w:eastAsia="zh-CN"/>
              </w:rPr>
              <w:t>, набор номера последнего входящего звонка, поисковый вызов, светодиодный индикатор поступившего сообщения (NEON LED) и прерывистый сигнал, автодозвон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proofErr w:type="spellStart"/>
            <w:r w:rsidRPr="00E721B2">
              <w:rPr>
                <w:lang w:eastAsia="zh-CN"/>
              </w:rPr>
              <w:t>QoS</w:t>
            </w:r>
            <w:proofErr w:type="spellEnd"/>
            <w:r w:rsidRPr="00E721B2">
              <w:rPr>
                <w:lang w:eastAsia="zh-CN"/>
              </w:rPr>
              <w:t>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proofErr w:type="spellStart"/>
            <w:r w:rsidRPr="00E721B2">
              <w:rPr>
                <w:lang w:eastAsia="zh-CN"/>
              </w:rPr>
              <w:t>DiffServ</w:t>
            </w:r>
            <w:proofErr w:type="spellEnd"/>
            <w:r w:rsidRPr="00E721B2">
              <w:rPr>
                <w:lang w:eastAsia="zh-CN"/>
              </w:rPr>
              <w:t>, TOS, 802.1P/Q VLAN тегирование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Сетевые протоколы: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TCP/UDP, RTP/RTCP, HTTP/HTTPS, ARP, ICMP, DNS, DHCP, NTP, TFTP, TELNET, </w:t>
            </w:r>
            <w:proofErr w:type="spellStart"/>
            <w:r w:rsidRPr="00E721B2">
              <w:rPr>
                <w:lang w:eastAsia="zh-CN"/>
              </w:rPr>
              <w:t>PPPoE</w:t>
            </w:r>
            <w:proofErr w:type="spellEnd"/>
            <w:r w:rsidRPr="00E721B2">
              <w:rPr>
                <w:lang w:eastAsia="zh-CN"/>
              </w:rPr>
              <w:t>, STUN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Метод DTMF: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Настраиваемые методы передачи DTMF, включая </w:t>
            </w:r>
            <w:proofErr w:type="spellStart"/>
            <w:r w:rsidRPr="00E721B2">
              <w:rPr>
                <w:lang w:eastAsia="zh-CN"/>
              </w:rPr>
              <w:t>In-audio</w:t>
            </w:r>
            <w:proofErr w:type="spellEnd"/>
            <w:r w:rsidRPr="00E721B2">
              <w:rPr>
                <w:lang w:eastAsia="zh-CN"/>
              </w:rPr>
              <w:t>, RFC2833, и/или SIP INFO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Передача сигналов: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SIP (RFC 3261) по UDP/TCP/TLS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Профили сервера SIP и учетные записи для каждой системы: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4 </w:t>
            </w:r>
            <w:proofErr w:type="gramStart"/>
            <w:r w:rsidRPr="00E721B2">
              <w:rPr>
                <w:lang w:eastAsia="zh-CN"/>
              </w:rPr>
              <w:t>отдельных</w:t>
            </w:r>
            <w:proofErr w:type="gramEnd"/>
            <w:r w:rsidRPr="00E721B2">
              <w:rPr>
                <w:lang w:eastAsia="zh-CN"/>
              </w:rPr>
              <w:t xml:space="preserve"> профиля сервера SIP для каждой системы и отдельные учетные записи SIP для каждого телефонного порта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proofErr w:type="spellStart"/>
            <w:r w:rsidRPr="00E721B2">
              <w:rPr>
                <w:lang w:eastAsia="zh-CN"/>
              </w:rPr>
              <w:t>Provisioning</w:t>
            </w:r>
            <w:proofErr w:type="spellEnd"/>
            <w:r w:rsidRPr="00E721B2">
              <w:rPr>
                <w:lang w:eastAsia="zh-CN"/>
              </w:rPr>
              <w:t>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TFTP, HTTP, HTTPS, TR069</w:t>
            </w:r>
          </w:p>
        </w:tc>
      </w:tr>
      <w:tr w:rsidR="00E721B2" w:rsidRPr="00303AE4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Обеспечение защиты: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val="en-US" w:eastAsia="zh-CN"/>
              </w:rPr>
            </w:pPr>
            <w:r w:rsidRPr="00E721B2">
              <w:rPr>
                <w:lang w:val="en-US" w:eastAsia="zh-CN"/>
              </w:rPr>
              <w:t>SRTP, TLS/SIPS, HTTPS, 802.1x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Управление: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proofErr w:type="spellStart"/>
            <w:r w:rsidRPr="00E721B2">
              <w:rPr>
                <w:lang w:eastAsia="zh-CN"/>
              </w:rPr>
              <w:t>Syslog</w:t>
            </w:r>
            <w:proofErr w:type="spellEnd"/>
            <w:r w:rsidRPr="00E721B2">
              <w:rPr>
                <w:lang w:eastAsia="zh-CN"/>
              </w:rPr>
              <w:t xml:space="preserve">, HTTPS, </w:t>
            </w:r>
            <w:proofErr w:type="spellStart"/>
            <w:r w:rsidRPr="00E721B2">
              <w:rPr>
                <w:lang w:eastAsia="zh-CN"/>
              </w:rPr>
              <w:t>веб-браузер</w:t>
            </w:r>
            <w:proofErr w:type="spellEnd"/>
            <w:r w:rsidRPr="00E721B2">
              <w:rPr>
                <w:lang w:eastAsia="zh-CN"/>
              </w:rPr>
              <w:t xml:space="preserve">, </w:t>
            </w:r>
            <w:proofErr w:type="spellStart"/>
            <w:r w:rsidRPr="00E721B2">
              <w:rPr>
                <w:lang w:eastAsia="zh-CN"/>
              </w:rPr>
              <w:t>telnet</w:t>
            </w:r>
            <w:proofErr w:type="spellEnd"/>
            <w:r w:rsidRPr="00E721B2">
              <w:rPr>
                <w:lang w:eastAsia="zh-CN"/>
              </w:rPr>
              <w:t>, голосовое меню (IVR), TR-069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Универсальный источник питания: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 xml:space="preserve"> Выход: 12</w:t>
            </w:r>
            <w:proofErr w:type="gramStart"/>
            <w:r w:rsidRPr="00E721B2">
              <w:rPr>
                <w:lang w:eastAsia="zh-CN"/>
              </w:rPr>
              <w:t xml:space="preserve"> В</w:t>
            </w:r>
            <w:proofErr w:type="gramEnd"/>
            <w:r w:rsidRPr="00E721B2">
              <w:rPr>
                <w:lang w:eastAsia="zh-CN"/>
              </w:rPr>
              <w:t xml:space="preserve"> постоянного тока, 5 А; вход: 100 ~ 240 В переменного тока, 50 ~ 60</w:t>
            </w:r>
            <w:r w:rsidR="00E84558">
              <w:rPr>
                <w:lang w:eastAsia="zh-CN"/>
              </w:rPr>
              <w:t xml:space="preserve"> Гц;</w:t>
            </w:r>
            <w:r w:rsidRPr="00E721B2">
              <w:rPr>
                <w:lang w:eastAsia="zh-CN"/>
              </w:rPr>
              <w:br/>
            </w:r>
            <w:r w:rsidRPr="00E721B2">
              <w:rPr>
                <w:lang w:eastAsia="zh-CN"/>
              </w:rPr>
              <w:lastRenderedPageBreak/>
              <w:t xml:space="preserve"> Выход: 24 В </w:t>
            </w:r>
            <w:r w:rsidR="00E84558">
              <w:rPr>
                <w:lang w:eastAsia="zh-CN"/>
              </w:rPr>
              <w:t>постоянного тока, 6,25 А; вход:</w:t>
            </w:r>
            <w:r w:rsidRPr="00E721B2">
              <w:rPr>
                <w:lang w:eastAsia="zh-CN"/>
              </w:rPr>
              <w:t>100 ~ 240 В переменного тока, 50 ~ 60 Гц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lastRenderedPageBreak/>
              <w:t>Характеристики окружающей среды: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Эксплуатация: 0°C ~ 45°C; Хранение: –20°C ~ 60°C; Влажность: 10% ~ 90% (без конденсации)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Электрозащита: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Перенапряжение и защита от перенапряжения (Рекомендация ITU-T K.21, базовый уровень проверки)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Установка: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3D7D3C" w:rsidP="00E721B2">
            <w:pPr>
              <w:suppressAutoHyphens w:val="0"/>
              <w:rPr>
                <w:lang w:eastAsia="zh-CN"/>
              </w:rPr>
            </w:pPr>
            <w:r>
              <w:rPr>
                <w:lang w:eastAsia="zh-CN"/>
              </w:rPr>
              <w:t xml:space="preserve">Установка </w:t>
            </w:r>
            <w:r w:rsidR="00E721B2" w:rsidRPr="00E721B2">
              <w:rPr>
                <w:lang w:eastAsia="zh-CN"/>
              </w:rPr>
              <w:t xml:space="preserve"> в стойке с помощью передних кронштейнов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Ближняя и дальняя связь: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2 REN, до 1500 футов для провода 24 AWG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Номер вызывающего абонента: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proofErr w:type="spellStart"/>
            <w:r w:rsidRPr="00E721B2">
              <w:rPr>
                <w:lang w:eastAsia="zh-CN"/>
              </w:rPr>
              <w:t>Bellcore</w:t>
            </w:r>
            <w:proofErr w:type="spellEnd"/>
            <w:r w:rsidRPr="00E721B2">
              <w:rPr>
                <w:lang w:eastAsia="zh-CN"/>
              </w:rPr>
              <w:t xml:space="preserve"> тип 1&amp;2, ETSI, BT, NTT, и CID на основе DTMF</w:t>
            </w:r>
          </w:p>
        </w:tc>
      </w:tr>
      <w:tr w:rsidR="00E721B2" w:rsidRPr="00E721B2" w:rsidTr="00855130">
        <w:tc>
          <w:tcPr>
            <w:tcW w:w="3891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Методы отключения:</w:t>
            </w:r>
          </w:p>
        </w:tc>
        <w:tc>
          <w:tcPr>
            <w:tcW w:w="5953" w:type="dxa"/>
            <w:tcBorders>
              <w:top w:val="single" w:sz="4" w:space="0" w:color="3A3E41"/>
              <w:left w:val="single" w:sz="4" w:space="0" w:color="3A3E41"/>
              <w:bottom w:val="single" w:sz="4" w:space="0" w:color="3A3E41"/>
              <w:right w:val="single" w:sz="4" w:space="0" w:color="3A3E41"/>
            </w:tcBorders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E721B2" w:rsidRPr="00E721B2" w:rsidRDefault="00E721B2" w:rsidP="00E721B2">
            <w:pPr>
              <w:suppressAutoHyphens w:val="0"/>
              <w:rPr>
                <w:lang w:eastAsia="zh-CN"/>
              </w:rPr>
            </w:pPr>
            <w:r w:rsidRPr="00E721B2">
              <w:rPr>
                <w:lang w:eastAsia="zh-CN"/>
              </w:rPr>
              <w:t>Сигнал "Занято", изменение/нестабильность полярности, ток в контуре</w:t>
            </w:r>
          </w:p>
        </w:tc>
      </w:tr>
    </w:tbl>
    <w:p w:rsidR="00E721B2" w:rsidRPr="00FB57A3" w:rsidRDefault="007B4F20" w:rsidP="007B4F20">
      <w:pPr>
        <w:shd w:val="clear" w:color="auto" w:fill="FFFFFF" w:themeFill="background1"/>
        <w:suppressAutoHyphens w:val="0"/>
        <w:spacing w:before="100" w:beforeAutospacing="1" w:after="25"/>
        <w:jc w:val="both"/>
        <w:rPr>
          <w:b/>
          <w:bCs/>
        </w:rPr>
      </w:pPr>
      <w:r w:rsidRPr="00812A5F">
        <w:rPr>
          <w:i/>
        </w:rPr>
        <w:t xml:space="preserve"> </w:t>
      </w:r>
      <w:r w:rsidR="00E27B2B" w:rsidRPr="00FB57A3">
        <w:rPr>
          <w:b/>
        </w:rPr>
        <w:t>2.3</w:t>
      </w:r>
      <w:r w:rsidRPr="00FB57A3">
        <w:rPr>
          <w:b/>
        </w:rPr>
        <w:t xml:space="preserve">.1 </w:t>
      </w:r>
      <w:r w:rsidR="0079242F" w:rsidRPr="0079242F">
        <w:rPr>
          <w:b/>
        </w:rPr>
        <w:t xml:space="preserve"> </w:t>
      </w:r>
      <w:r w:rsidR="0079242F" w:rsidRPr="0079242F">
        <w:rPr>
          <w:b/>
          <w:lang w:eastAsia="zh-CN"/>
        </w:rPr>
        <w:t>Источник Бесперебойного Питания</w:t>
      </w:r>
      <w:r w:rsidR="00405732" w:rsidRPr="00FB57A3">
        <w:rPr>
          <w:b/>
          <w:bCs/>
        </w:rPr>
        <w:t>:</w:t>
      </w:r>
    </w:p>
    <w:p w:rsidR="00DA3A1E" w:rsidRPr="001B4287" w:rsidRDefault="00DA3A1E" w:rsidP="00DA3A1E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  <w:r w:rsidRPr="00FB57A3">
        <w:rPr>
          <w:lang w:eastAsia="zh-CN"/>
        </w:rPr>
        <w:t xml:space="preserve">       </w:t>
      </w:r>
    </w:p>
    <w:p w:rsidR="00405732" w:rsidRPr="00812A5F" w:rsidRDefault="00DA3A1E" w:rsidP="00DA3A1E">
      <w:pPr>
        <w:suppressAutoHyphens w:val="0"/>
        <w:spacing w:line="276" w:lineRule="auto"/>
        <w:jc w:val="both"/>
        <w:rPr>
          <w:lang w:eastAsia="zh-CN"/>
        </w:rPr>
      </w:pPr>
      <w:r w:rsidRPr="00FB57A3">
        <w:rPr>
          <w:lang w:eastAsia="zh-CN"/>
        </w:rPr>
        <w:t xml:space="preserve">            </w:t>
      </w:r>
      <w:r w:rsidRPr="00DA3A1E">
        <w:rPr>
          <w:lang w:eastAsia="zh-CN"/>
        </w:rPr>
        <w:t>Источник Бесперебойного Пит</w:t>
      </w:r>
      <w:r w:rsidR="003D7D3C">
        <w:rPr>
          <w:lang w:eastAsia="zh-CN"/>
        </w:rPr>
        <w:t xml:space="preserve">ания (UPS) </w:t>
      </w:r>
      <w:proofErr w:type="spellStart"/>
      <w:r w:rsidR="003D7D3C">
        <w:rPr>
          <w:lang w:eastAsia="zh-CN"/>
        </w:rPr>
        <w:t>iON</w:t>
      </w:r>
      <w:proofErr w:type="spellEnd"/>
      <w:r w:rsidR="003D7D3C">
        <w:rPr>
          <w:lang w:eastAsia="zh-CN"/>
        </w:rPr>
        <w:t xml:space="preserve"> серии WP  </w:t>
      </w:r>
      <w:proofErr w:type="spellStart"/>
      <w:r w:rsidR="003D7D3C">
        <w:rPr>
          <w:lang w:eastAsia="zh-CN"/>
        </w:rPr>
        <w:t>подходяший</w:t>
      </w:r>
      <w:proofErr w:type="spellEnd"/>
      <w:r w:rsidRPr="00DA3A1E">
        <w:rPr>
          <w:lang w:eastAsia="zh-CN"/>
        </w:rPr>
        <w:t xml:space="preserve"> для защиты электропитания средней </w:t>
      </w:r>
      <w:proofErr w:type="spellStart"/>
      <w:r w:rsidRPr="00DA3A1E">
        <w:rPr>
          <w:lang w:eastAsia="zh-CN"/>
        </w:rPr>
        <w:t>плотност</w:t>
      </w:r>
      <w:r w:rsidR="003D7D3C">
        <w:rPr>
          <w:lang w:eastAsia="zh-CN"/>
        </w:rPr>
        <w:t>и</w:t>
      </w:r>
      <w:proofErr w:type="gramStart"/>
      <w:r w:rsidR="003D7D3C">
        <w:rPr>
          <w:lang w:eastAsia="zh-CN"/>
        </w:rPr>
        <w:t>.</w:t>
      </w:r>
      <w:r w:rsidR="00873D64">
        <w:rPr>
          <w:lang w:eastAsia="zh-CN"/>
        </w:rPr>
        <w:t>К</w:t>
      </w:r>
      <w:proofErr w:type="gramEnd"/>
      <w:r w:rsidR="00873D64">
        <w:rPr>
          <w:lang w:eastAsia="zh-CN"/>
        </w:rPr>
        <w:t>омпактный</w:t>
      </w:r>
      <w:proofErr w:type="spellEnd"/>
      <w:r w:rsidR="00873D64">
        <w:rPr>
          <w:lang w:eastAsia="zh-CN"/>
        </w:rPr>
        <w:t xml:space="preserve"> ИБП/UPS </w:t>
      </w:r>
      <w:r w:rsidRPr="00DA3A1E">
        <w:rPr>
          <w:lang w:eastAsia="zh-CN"/>
        </w:rPr>
        <w:t>об</w:t>
      </w:r>
      <w:r w:rsidR="00873D64">
        <w:rPr>
          <w:lang w:eastAsia="zh-CN"/>
        </w:rPr>
        <w:t xml:space="preserve">еспечивающий проверку и техническое обслуживание, </w:t>
      </w:r>
      <w:r w:rsidRPr="00DA3A1E">
        <w:rPr>
          <w:lang w:eastAsia="zh-CN"/>
        </w:rPr>
        <w:t xml:space="preserve"> замену батарей без демонтаж</w:t>
      </w:r>
      <w:r w:rsidR="00873D64">
        <w:rPr>
          <w:lang w:eastAsia="zh-CN"/>
        </w:rPr>
        <w:t>а со стойки</w:t>
      </w:r>
      <w:r w:rsidRPr="00DA3A1E">
        <w:rPr>
          <w:lang w:eastAsia="zh-CN"/>
        </w:rPr>
        <w:t xml:space="preserve">. Панель </w:t>
      </w:r>
      <w:r w:rsidR="00F6051C">
        <w:rPr>
          <w:lang w:eastAsia="zh-CN"/>
        </w:rPr>
        <w:t xml:space="preserve">управления </w:t>
      </w:r>
      <w:r w:rsidRPr="00DA3A1E">
        <w:rPr>
          <w:lang w:eastAsia="zh-CN"/>
        </w:rPr>
        <w:t xml:space="preserve">в виде </w:t>
      </w:r>
      <w:proofErr w:type="gramStart"/>
      <w:r w:rsidRPr="00DA3A1E">
        <w:rPr>
          <w:lang w:eastAsia="zh-CN"/>
        </w:rPr>
        <w:t>ЖК-</w:t>
      </w:r>
      <w:r w:rsidR="00F6051C">
        <w:rPr>
          <w:lang w:eastAsia="zh-CN"/>
        </w:rPr>
        <w:t>дисплея</w:t>
      </w:r>
      <w:proofErr w:type="gramEnd"/>
      <w:r w:rsidR="00F6051C">
        <w:rPr>
          <w:lang w:eastAsia="zh-CN"/>
        </w:rPr>
        <w:t xml:space="preserve"> с которого технический </w:t>
      </w:r>
      <w:r w:rsidRPr="00DA3A1E">
        <w:rPr>
          <w:lang w:eastAsia="zh-CN"/>
        </w:rPr>
        <w:t>персонал может управлять обо</w:t>
      </w:r>
      <w:r w:rsidR="00F6051C">
        <w:rPr>
          <w:lang w:eastAsia="zh-CN"/>
        </w:rPr>
        <w:t>рудованием.</w:t>
      </w:r>
    </w:p>
    <w:p w:rsidR="00E27B2B" w:rsidRPr="001B4287" w:rsidRDefault="00E27B2B" w:rsidP="00DA3A1E">
      <w:pPr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79709A" w:rsidRPr="00570D2C" w:rsidRDefault="0079709A" w:rsidP="00DA3A1E">
      <w:pPr>
        <w:suppressAutoHyphens w:val="0"/>
        <w:spacing w:line="276" w:lineRule="auto"/>
        <w:jc w:val="both"/>
        <w:rPr>
          <w:b/>
          <w:lang w:eastAsia="zh-CN"/>
        </w:rPr>
      </w:pPr>
      <w:r w:rsidRPr="00570D2C">
        <w:rPr>
          <w:b/>
        </w:rPr>
        <w:t>2.</w:t>
      </w:r>
      <w:r w:rsidR="00E27B2B" w:rsidRPr="00570D2C">
        <w:rPr>
          <w:b/>
        </w:rPr>
        <w:t>3</w:t>
      </w:r>
      <w:r w:rsidRPr="00570D2C">
        <w:rPr>
          <w:b/>
        </w:rPr>
        <w:t>.2</w:t>
      </w:r>
      <w:r w:rsidRPr="00570D2C">
        <w:rPr>
          <w:b/>
        </w:rPr>
        <w:tab/>
        <w:t>Технические характеристики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Тип источника бесперебойного питания</w:t>
      </w:r>
      <w:r w:rsidR="001B4287" w:rsidRPr="001B4287">
        <w:rPr>
          <w:lang w:eastAsia="zh-CN"/>
        </w:rPr>
        <w:t xml:space="preserve"> </w:t>
      </w:r>
      <w:r w:rsidR="004F6A77">
        <w:rPr>
          <w:lang w:eastAsia="zh-CN"/>
        </w:rPr>
        <w:t xml:space="preserve"> </w:t>
      </w:r>
      <w:r w:rsidR="001B4287">
        <w:rPr>
          <w:lang w:eastAsia="zh-CN"/>
        </w:rPr>
        <w:t xml:space="preserve">  </w:t>
      </w:r>
      <w:proofErr w:type="spellStart"/>
      <w:r w:rsidR="001B4287" w:rsidRPr="00E27B2B">
        <w:rPr>
          <w:lang w:eastAsia="zh-CN"/>
        </w:rPr>
        <w:t>Онлайн</w:t>
      </w:r>
      <w:proofErr w:type="spellEnd"/>
      <w:r w:rsidR="001B4287" w:rsidRPr="00E27B2B">
        <w:rPr>
          <w:lang w:eastAsia="zh-CN"/>
        </w:rPr>
        <w:t xml:space="preserve"> ИБП</w:t>
      </w:r>
      <w:r w:rsidRPr="00E27B2B">
        <w:rPr>
          <w:lang w:eastAsia="zh-CN"/>
        </w:rPr>
        <w:t xml:space="preserve"> 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Фаза</w:t>
      </w:r>
      <w:r w:rsidR="001B4287">
        <w:rPr>
          <w:lang w:eastAsia="zh-CN"/>
        </w:rPr>
        <w:t xml:space="preserve"> </w:t>
      </w:r>
      <w:r w:rsidR="004F6A77">
        <w:rPr>
          <w:lang w:eastAsia="zh-CN"/>
        </w:rPr>
        <w:t xml:space="preserve"> </w:t>
      </w:r>
      <w:r w:rsidR="00B032F7">
        <w:rPr>
          <w:lang w:eastAsia="zh-CN"/>
        </w:rPr>
        <w:t xml:space="preserve">                                                          </w:t>
      </w:r>
      <w:r w:rsidR="004F6A77">
        <w:rPr>
          <w:lang w:eastAsia="zh-CN"/>
        </w:rPr>
        <w:t xml:space="preserve">    </w:t>
      </w:r>
      <w:r w:rsidR="00B032F7">
        <w:rPr>
          <w:lang w:eastAsia="zh-CN"/>
        </w:rPr>
        <w:t xml:space="preserve"> </w:t>
      </w:r>
      <w:proofErr w:type="gramStart"/>
      <w:r w:rsidRPr="00E27B2B">
        <w:rPr>
          <w:lang w:eastAsia="zh-CN"/>
        </w:rPr>
        <w:t>Однофазный</w:t>
      </w:r>
      <w:proofErr w:type="gramEnd"/>
      <w:r w:rsidRPr="00E27B2B">
        <w:rPr>
          <w:lang w:eastAsia="zh-CN"/>
        </w:rPr>
        <w:t xml:space="preserve"> с заземлением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Входные характеристики</w:t>
      </w:r>
      <w:r w:rsidR="004F6A77">
        <w:rPr>
          <w:lang w:eastAsia="zh-CN"/>
        </w:rPr>
        <w:t>: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Входное напряжение</w:t>
      </w:r>
      <w:r w:rsidR="004F6A77">
        <w:rPr>
          <w:lang w:eastAsia="zh-CN"/>
        </w:rPr>
        <w:t xml:space="preserve">       </w:t>
      </w:r>
      <w:r w:rsidR="00B032F7">
        <w:rPr>
          <w:lang w:eastAsia="zh-CN"/>
        </w:rPr>
        <w:t xml:space="preserve">                              </w:t>
      </w:r>
      <w:r w:rsidRPr="00E27B2B">
        <w:rPr>
          <w:lang w:eastAsia="zh-CN"/>
        </w:rPr>
        <w:t>230</w:t>
      </w:r>
      <w:proofErr w:type="gramStart"/>
      <w:r w:rsidRPr="00E27B2B">
        <w:rPr>
          <w:lang w:eastAsia="zh-CN"/>
        </w:rPr>
        <w:t xml:space="preserve"> В</w:t>
      </w:r>
      <w:proofErr w:type="gramEnd"/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Стабилизация напряжения в диапазоне</w:t>
      </w:r>
      <w:r w:rsidR="004F6A77">
        <w:rPr>
          <w:lang w:eastAsia="zh-CN"/>
        </w:rPr>
        <w:t xml:space="preserve">     </w:t>
      </w:r>
      <w:r w:rsidR="00B032F7">
        <w:rPr>
          <w:lang w:eastAsia="zh-CN"/>
        </w:rPr>
        <w:t xml:space="preserve"> </w:t>
      </w:r>
      <w:r w:rsidRPr="00E27B2B">
        <w:rPr>
          <w:lang w:eastAsia="zh-CN"/>
        </w:rPr>
        <w:t>170~280</w:t>
      </w:r>
      <w:proofErr w:type="gramStart"/>
      <w:r w:rsidRPr="00E27B2B">
        <w:rPr>
          <w:lang w:eastAsia="zh-CN"/>
        </w:rPr>
        <w:t xml:space="preserve"> В</w:t>
      </w:r>
      <w:proofErr w:type="gramEnd"/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Частота входного напряжения</w:t>
      </w:r>
      <w:r w:rsidR="004F6A77">
        <w:rPr>
          <w:lang w:eastAsia="zh-CN"/>
        </w:rPr>
        <w:t xml:space="preserve">   </w:t>
      </w:r>
      <w:r w:rsidR="00B032F7">
        <w:rPr>
          <w:lang w:eastAsia="zh-CN"/>
        </w:rPr>
        <w:t xml:space="preserve">                </w:t>
      </w:r>
      <w:r w:rsidR="004F6A77">
        <w:rPr>
          <w:lang w:eastAsia="zh-CN"/>
        </w:rPr>
        <w:t xml:space="preserve">  </w:t>
      </w:r>
      <w:r w:rsidRPr="00E27B2B">
        <w:rPr>
          <w:lang w:eastAsia="zh-CN"/>
        </w:rPr>
        <w:t xml:space="preserve">40~70 </w:t>
      </w:r>
      <w:proofErr w:type="spellStart"/>
      <w:r w:rsidRPr="00E27B2B">
        <w:rPr>
          <w:lang w:eastAsia="zh-CN"/>
        </w:rPr>
        <w:t>Hz</w:t>
      </w:r>
      <w:proofErr w:type="spellEnd"/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Выходные характеристики</w:t>
      </w:r>
      <w:r w:rsidR="004F6A77">
        <w:rPr>
          <w:lang w:eastAsia="zh-CN"/>
        </w:rPr>
        <w:t>: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Выходная мощность</w:t>
      </w:r>
      <w:r w:rsidR="004F6A77">
        <w:rPr>
          <w:lang w:eastAsia="zh-CN"/>
        </w:rPr>
        <w:t xml:space="preserve">     </w:t>
      </w:r>
      <w:r w:rsidR="00B032F7">
        <w:rPr>
          <w:lang w:eastAsia="zh-CN"/>
        </w:rPr>
        <w:t xml:space="preserve">                                 </w:t>
      </w:r>
      <w:r w:rsidRPr="00E27B2B">
        <w:rPr>
          <w:lang w:eastAsia="zh-CN"/>
        </w:rPr>
        <w:t>3000 ВА / 2700 Вт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Напряжение при питании от батареи</w:t>
      </w:r>
      <w:r w:rsidR="004F6A77">
        <w:rPr>
          <w:lang w:eastAsia="zh-CN"/>
        </w:rPr>
        <w:t xml:space="preserve">   </w:t>
      </w:r>
      <w:r w:rsidR="00B032F7">
        <w:rPr>
          <w:lang w:eastAsia="zh-CN"/>
        </w:rPr>
        <w:t xml:space="preserve">       </w:t>
      </w:r>
      <w:r w:rsidRPr="00E27B2B">
        <w:rPr>
          <w:lang w:eastAsia="zh-CN"/>
        </w:rPr>
        <w:t>220В ± 1%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Частота на выходе</w:t>
      </w:r>
      <w:r w:rsidR="004F6A77">
        <w:rPr>
          <w:lang w:eastAsia="zh-CN"/>
        </w:rPr>
        <w:t xml:space="preserve">    </w:t>
      </w:r>
      <w:r w:rsidR="00B032F7">
        <w:rPr>
          <w:lang w:eastAsia="zh-CN"/>
        </w:rPr>
        <w:t xml:space="preserve">                                    </w:t>
      </w:r>
      <w:r w:rsidR="004F6A77">
        <w:rPr>
          <w:lang w:eastAsia="zh-CN"/>
        </w:rPr>
        <w:t xml:space="preserve"> </w:t>
      </w:r>
      <w:r w:rsidRPr="00E27B2B">
        <w:rPr>
          <w:lang w:eastAsia="zh-CN"/>
        </w:rPr>
        <w:t xml:space="preserve">50 </w:t>
      </w:r>
      <w:proofErr w:type="spellStart"/>
      <w:r w:rsidRPr="00E27B2B">
        <w:rPr>
          <w:lang w:eastAsia="zh-CN"/>
        </w:rPr>
        <w:t>Hz</w:t>
      </w:r>
      <w:proofErr w:type="spellEnd"/>
      <w:r w:rsidRPr="00E27B2B">
        <w:rPr>
          <w:lang w:eastAsia="zh-CN"/>
        </w:rPr>
        <w:t xml:space="preserve"> ± 0.1 </w:t>
      </w:r>
      <w:proofErr w:type="spellStart"/>
      <w:r w:rsidRPr="00E27B2B">
        <w:rPr>
          <w:lang w:eastAsia="zh-CN"/>
        </w:rPr>
        <w:t>Hz</w:t>
      </w:r>
      <w:proofErr w:type="spellEnd"/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Выходные разъемы</w:t>
      </w:r>
      <w:r w:rsidR="004F6A77">
        <w:rPr>
          <w:lang w:eastAsia="zh-CN"/>
        </w:rPr>
        <w:t xml:space="preserve">     </w:t>
      </w:r>
      <w:r w:rsidR="00B032F7">
        <w:rPr>
          <w:lang w:eastAsia="zh-CN"/>
        </w:rPr>
        <w:t xml:space="preserve">                                   </w:t>
      </w:r>
      <w:r w:rsidRPr="00E27B2B">
        <w:rPr>
          <w:lang w:eastAsia="zh-CN"/>
        </w:rPr>
        <w:t xml:space="preserve">6 </w:t>
      </w:r>
      <w:proofErr w:type="spellStart"/>
      <w:r w:rsidRPr="00E27B2B">
        <w:rPr>
          <w:lang w:eastAsia="zh-CN"/>
        </w:rPr>
        <w:t>х</w:t>
      </w:r>
      <w:proofErr w:type="spellEnd"/>
      <w:r w:rsidRPr="00E27B2B">
        <w:rPr>
          <w:lang w:eastAsia="zh-CN"/>
        </w:rPr>
        <w:t xml:space="preserve"> IEC13 розетки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Время переключения на батарею</w:t>
      </w:r>
      <w:r w:rsidR="004F6A77">
        <w:rPr>
          <w:lang w:eastAsia="zh-CN"/>
        </w:rPr>
        <w:t xml:space="preserve">    </w:t>
      </w:r>
      <w:r w:rsidR="00B032F7">
        <w:rPr>
          <w:lang w:eastAsia="zh-CN"/>
        </w:rPr>
        <w:t xml:space="preserve">            </w:t>
      </w:r>
      <w:r w:rsidR="004F6A77">
        <w:rPr>
          <w:lang w:eastAsia="zh-CN"/>
        </w:rPr>
        <w:t xml:space="preserve"> </w:t>
      </w:r>
      <w:r w:rsidRPr="00E27B2B">
        <w:rPr>
          <w:lang w:eastAsia="zh-CN"/>
        </w:rPr>
        <w:t>0 мс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Форма выходного сигнала</w:t>
      </w:r>
      <w:r w:rsidR="004F6A77">
        <w:rPr>
          <w:lang w:eastAsia="zh-CN"/>
        </w:rPr>
        <w:t xml:space="preserve">      </w:t>
      </w:r>
      <w:r w:rsidR="00B032F7">
        <w:rPr>
          <w:lang w:eastAsia="zh-CN"/>
        </w:rPr>
        <w:t xml:space="preserve">                      </w:t>
      </w:r>
      <w:r w:rsidRPr="00E27B2B">
        <w:rPr>
          <w:lang w:eastAsia="zh-CN"/>
        </w:rPr>
        <w:t>Синусоида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Другие параметры</w:t>
      </w:r>
      <w:r w:rsidR="004F6A77">
        <w:rPr>
          <w:lang w:eastAsia="zh-CN"/>
        </w:rPr>
        <w:t>: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Аккумулятор</w:t>
      </w:r>
      <w:r w:rsidR="004F6A77">
        <w:rPr>
          <w:lang w:eastAsia="zh-CN"/>
        </w:rPr>
        <w:t xml:space="preserve">      </w:t>
      </w:r>
      <w:r w:rsidR="00B032F7">
        <w:rPr>
          <w:lang w:eastAsia="zh-CN"/>
        </w:rPr>
        <w:t xml:space="preserve">                                            </w:t>
      </w:r>
      <w:r w:rsidRPr="00E27B2B">
        <w:rPr>
          <w:lang w:eastAsia="zh-CN"/>
        </w:rPr>
        <w:t xml:space="preserve">6 </w:t>
      </w:r>
      <w:proofErr w:type="spellStart"/>
      <w:r w:rsidRPr="00E27B2B">
        <w:rPr>
          <w:lang w:eastAsia="zh-CN"/>
        </w:rPr>
        <w:t>х</w:t>
      </w:r>
      <w:proofErr w:type="spellEnd"/>
      <w:r w:rsidRPr="00E27B2B">
        <w:rPr>
          <w:lang w:eastAsia="zh-CN"/>
        </w:rPr>
        <w:t xml:space="preserve"> 12В/9А-ч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Индикация событий</w:t>
      </w:r>
      <w:r w:rsidR="004F6A77">
        <w:rPr>
          <w:lang w:eastAsia="zh-CN"/>
        </w:rPr>
        <w:t xml:space="preserve">      </w:t>
      </w:r>
      <w:r w:rsidR="00B032F7">
        <w:rPr>
          <w:lang w:eastAsia="zh-CN"/>
        </w:rPr>
        <w:t xml:space="preserve">                                 </w:t>
      </w:r>
      <w:r w:rsidRPr="00E27B2B">
        <w:rPr>
          <w:lang w:eastAsia="zh-CN"/>
        </w:rPr>
        <w:t>LCD панель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Форм фактор</w:t>
      </w:r>
      <w:r w:rsidR="004F6A77">
        <w:rPr>
          <w:lang w:eastAsia="zh-CN"/>
        </w:rPr>
        <w:t xml:space="preserve">   </w:t>
      </w:r>
      <w:r w:rsidR="00B032F7">
        <w:rPr>
          <w:lang w:eastAsia="zh-CN"/>
        </w:rPr>
        <w:t xml:space="preserve">                                              </w:t>
      </w:r>
      <w:r w:rsidR="004F6A77">
        <w:rPr>
          <w:lang w:eastAsia="zh-CN"/>
        </w:rPr>
        <w:t xml:space="preserve">  </w:t>
      </w:r>
      <w:proofErr w:type="spellStart"/>
      <w:r w:rsidRPr="00E27B2B">
        <w:rPr>
          <w:lang w:eastAsia="zh-CN"/>
        </w:rPr>
        <w:t>Rack</w:t>
      </w:r>
      <w:proofErr w:type="spellEnd"/>
      <w:r w:rsidRPr="00E27B2B">
        <w:rPr>
          <w:lang w:eastAsia="zh-CN"/>
        </w:rPr>
        <w:t>/</w:t>
      </w:r>
      <w:proofErr w:type="spellStart"/>
      <w:r w:rsidRPr="00E27B2B">
        <w:rPr>
          <w:lang w:eastAsia="zh-CN"/>
        </w:rPr>
        <w:t>Tower</w:t>
      </w:r>
      <w:proofErr w:type="spellEnd"/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Защита от перегрузки</w:t>
      </w:r>
      <w:proofErr w:type="gramStart"/>
      <w:r w:rsidR="004F6A77">
        <w:rPr>
          <w:lang w:eastAsia="zh-CN"/>
        </w:rPr>
        <w:t xml:space="preserve">   </w:t>
      </w:r>
      <w:r w:rsidR="00B032F7">
        <w:rPr>
          <w:lang w:eastAsia="zh-CN"/>
        </w:rPr>
        <w:t xml:space="preserve">                                </w:t>
      </w:r>
      <w:r w:rsidR="004F6A77">
        <w:rPr>
          <w:lang w:eastAsia="zh-CN"/>
        </w:rPr>
        <w:t xml:space="preserve">  </w:t>
      </w:r>
      <w:r w:rsidRPr="00E27B2B">
        <w:rPr>
          <w:lang w:eastAsia="zh-CN"/>
        </w:rPr>
        <w:t>Е</w:t>
      </w:r>
      <w:proofErr w:type="gramEnd"/>
      <w:r w:rsidRPr="00E27B2B">
        <w:rPr>
          <w:lang w:eastAsia="zh-CN"/>
        </w:rPr>
        <w:t>сть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lastRenderedPageBreak/>
        <w:t>Защита от короткого замыкания</w:t>
      </w:r>
      <w:proofErr w:type="gramStart"/>
      <w:r w:rsidR="004F6A77">
        <w:rPr>
          <w:lang w:eastAsia="zh-CN"/>
        </w:rPr>
        <w:t xml:space="preserve">  </w:t>
      </w:r>
      <w:r w:rsidR="00B032F7">
        <w:rPr>
          <w:lang w:eastAsia="zh-CN"/>
        </w:rPr>
        <w:t xml:space="preserve">              </w:t>
      </w:r>
      <w:r w:rsidR="004F6A77">
        <w:rPr>
          <w:lang w:eastAsia="zh-CN"/>
        </w:rPr>
        <w:t xml:space="preserve">   </w:t>
      </w:r>
      <w:r w:rsidRPr="00E27B2B">
        <w:rPr>
          <w:lang w:eastAsia="zh-CN"/>
        </w:rPr>
        <w:t>Е</w:t>
      </w:r>
      <w:proofErr w:type="gramEnd"/>
      <w:r w:rsidRPr="00E27B2B">
        <w:rPr>
          <w:lang w:eastAsia="zh-CN"/>
        </w:rPr>
        <w:t>сть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Защита от глубокого разряда батареи</w:t>
      </w:r>
      <w:proofErr w:type="gramStart"/>
      <w:r w:rsidR="004F6A77">
        <w:rPr>
          <w:lang w:eastAsia="zh-CN"/>
        </w:rPr>
        <w:t xml:space="preserve">   </w:t>
      </w:r>
      <w:r w:rsidR="00B032F7">
        <w:rPr>
          <w:lang w:eastAsia="zh-CN"/>
        </w:rPr>
        <w:t xml:space="preserve">      </w:t>
      </w:r>
      <w:r w:rsidR="004F6A77">
        <w:rPr>
          <w:lang w:eastAsia="zh-CN"/>
        </w:rPr>
        <w:t xml:space="preserve"> </w:t>
      </w:r>
      <w:r w:rsidRPr="00E27B2B">
        <w:rPr>
          <w:lang w:eastAsia="zh-CN"/>
        </w:rPr>
        <w:t>Е</w:t>
      </w:r>
      <w:proofErr w:type="gramEnd"/>
      <w:r w:rsidRPr="00E27B2B">
        <w:rPr>
          <w:lang w:eastAsia="zh-CN"/>
        </w:rPr>
        <w:t>сть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Уровень шума</w:t>
      </w:r>
      <w:proofErr w:type="gramStart"/>
      <w:r w:rsidR="004F6A77">
        <w:rPr>
          <w:lang w:eastAsia="zh-CN"/>
        </w:rPr>
        <w:t xml:space="preserve">     </w:t>
      </w:r>
      <w:r w:rsidR="00B032F7">
        <w:rPr>
          <w:lang w:eastAsia="zh-CN"/>
        </w:rPr>
        <w:t xml:space="preserve">                                             </w:t>
      </w:r>
      <w:r w:rsidRPr="00E27B2B">
        <w:rPr>
          <w:lang w:eastAsia="zh-CN"/>
        </w:rPr>
        <w:t>М</w:t>
      </w:r>
      <w:proofErr w:type="gramEnd"/>
      <w:r w:rsidRPr="00E27B2B">
        <w:rPr>
          <w:lang w:eastAsia="zh-CN"/>
        </w:rPr>
        <w:t>енее 50 дБ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Время перезарядки</w:t>
      </w:r>
      <w:r w:rsidR="004F6A77">
        <w:rPr>
          <w:lang w:eastAsia="zh-CN"/>
        </w:rPr>
        <w:t xml:space="preserve">     </w:t>
      </w:r>
      <w:r w:rsidR="00B032F7">
        <w:rPr>
          <w:lang w:eastAsia="zh-CN"/>
        </w:rPr>
        <w:t xml:space="preserve">                                     </w:t>
      </w:r>
      <w:r w:rsidRPr="00E27B2B">
        <w:rPr>
          <w:lang w:eastAsia="zh-CN"/>
        </w:rPr>
        <w:t>4 часа до 90% уровня</w:t>
      </w:r>
    </w:p>
    <w:p w:rsidR="00E27B2B" w:rsidRPr="00E27B2B" w:rsidRDefault="004F6A77" w:rsidP="00E27B2B">
      <w:p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Слот для установки</w:t>
      </w:r>
      <w:r w:rsidR="00E27B2B" w:rsidRPr="00E27B2B">
        <w:rPr>
          <w:lang w:eastAsia="zh-CN"/>
        </w:rPr>
        <w:t xml:space="preserve"> SNMP карты</w:t>
      </w:r>
      <w:proofErr w:type="gramStart"/>
      <w:r>
        <w:rPr>
          <w:lang w:eastAsia="zh-CN"/>
        </w:rPr>
        <w:t xml:space="preserve">       </w:t>
      </w:r>
      <w:r w:rsidR="00B032F7">
        <w:rPr>
          <w:lang w:eastAsia="zh-CN"/>
        </w:rPr>
        <w:t xml:space="preserve">          </w:t>
      </w:r>
      <w:r>
        <w:rPr>
          <w:lang w:eastAsia="zh-CN"/>
        </w:rPr>
        <w:t xml:space="preserve"> </w:t>
      </w:r>
      <w:r w:rsidR="00E27B2B" w:rsidRPr="00E27B2B">
        <w:rPr>
          <w:lang w:eastAsia="zh-CN"/>
        </w:rPr>
        <w:t>Е</w:t>
      </w:r>
      <w:proofErr w:type="gramEnd"/>
      <w:r w:rsidR="00E27B2B" w:rsidRPr="00E27B2B">
        <w:rPr>
          <w:lang w:eastAsia="zh-CN"/>
        </w:rPr>
        <w:t>сть</w:t>
      </w:r>
    </w:p>
    <w:p w:rsidR="00E27B2B" w:rsidRPr="00E27B2B" w:rsidRDefault="00E27B2B" w:rsidP="00E27B2B">
      <w:pPr>
        <w:suppressAutoHyphens w:val="0"/>
        <w:spacing w:line="276" w:lineRule="auto"/>
        <w:jc w:val="both"/>
        <w:rPr>
          <w:lang w:eastAsia="zh-CN"/>
        </w:rPr>
      </w:pPr>
      <w:r w:rsidRPr="00E27B2B">
        <w:rPr>
          <w:lang w:eastAsia="zh-CN"/>
        </w:rPr>
        <w:t>Интерфейс управления</w:t>
      </w:r>
      <w:r w:rsidR="004F6A77">
        <w:rPr>
          <w:lang w:eastAsia="zh-CN"/>
        </w:rPr>
        <w:t xml:space="preserve">       </w:t>
      </w:r>
      <w:r w:rsidR="00B032F7">
        <w:rPr>
          <w:lang w:eastAsia="zh-CN"/>
        </w:rPr>
        <w:t xml:space="preserve">                            </w:t>
      </w:r>
      <w:proofErr w:type="spellStart"/>
      <w:r w:rsidRPr="00E27B2B">
        <w:rPr>
          <w:lang w:eastAsia="zh-CN"/>
        </w:rPr>
        <w:t>Smart</w:t>
      </w:r>
      <w:proofErr w:type="spellEnd"/>
      <w:r w:rsidRPr="00E27B2B">
        <w:rPr>
          <w:lang w:eastAsia="zh-CN"/>
        </w:rPr>
        <w:t xml:space="preserve"> USB &amp; RS-232 порт</w:t>
      </w:r>
    </w:p>
    <w:p w:rsidR="00812A5F" w:rsidRPr="004F6A77" w:rsidRDefault="00812A5F" w:rsidP="00E27B2B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A82F39" w:rsidRPr="0079242F" w:rsidRDefault="00371F23" w:rsidP="00A82F39">
      <w:pPr>
        <w:suppressAutoHyphens w:val="0"/>
        <w:spacing w:line="276" w:lineRule="auto"/>
        <w:jc w:val="both"/>
        <w:rPr>
          <w:b/>
          <w:lang w:eastAsia="zh-CN"/>
        </w:rPr>
      </w:pPr>
      <w:r w:rsidRPr="0079242F">
        <w:rPr>
          <w:b/>
        </w:rPr>
        <w:t>2.4</w:t>
      </w:r>
      <w:r w:rsidR="00A82F39" w:rsidRPr="0079242F">
        <w:rPr>
          <w:b/>
        </w:rPr>
        <w:t xml:space="preserve">.1 </w:t>
      </w:r>
      <w:r w:rsidR="00A82F39" w:rsidRPr="0079242F">
        <w:rPr>
          <w:b/>
          <w:lang w:val="uz-Cyrl-UZ"/>
        </w:rPr>
        <w:t xml:space="preserve">Описание </w:t>
      </w:r>
      <w:r w:rsidR="00A82F39" w:rsidRPr="0079242F">
        <w:rPr>
          <w:b/>
          <w:lang w:val="en-US" w:eastAsia="zh-CN"/>
        </w:rPr>
        <w:t>IP</w:t>
      </w:r>
      <w:r w:rsidR="00A82F39" w:rsidRPr="0079242F">
        <w:rPr>
          <w:b/>
          <w:lang w:eastAsia="zh-CN"/>
        </w:rPr>
        <w:t xml:space="preserve"> телефон </w:t>
      </w:r>
      <w:r w:rsidR="00A82F39" w:rsidRPr="0079242F">
        <w:rPr>
          <w:b/>
          <w:lang w:val="en-US" w:eastAsia="zh-CN"/>
        </w:rPr>
        <w:t>IP</w:t>
      </w:r>
      <w:r w:rsidR="00A82F39" w:rsidRPr="0079242F">
        <w:rPr>
          <w:b/>
          <w:lang w:eastAsia="zh-CN"/>
        </w:rPr>
        <w:t xml:space="preserve"> </w:t>
      </w:r>
      <w:r w:rsidR="00A82F39" w:rsidRPr="0079242F">
        <w:rPr>
          <w:b/>
          <w:lang w:val="en-US" w:eastAsia="zh-CN"/>
        </w:rPr>
        <w:t>NETWORK</w:t>
      </w:r>
      <w:r w:rsidR="00A82F39" w:rsidRPr="0079242F">
        <w:rPr>
          <w:b/>
          <w:lang w:eastAsia="zh-CN"/>
        </w:rPr>
        <w:t xml:space="preserve"> </w:t>
      </w:r>
      <w:r w:rsidR="00A82F39" w:rsidRPr="0079242F">
        <w:rPr>
          <w:b/>
          <w:lang w:val="en-US" w:eastAsia="zh-CN"/>
        </w:rPr>
        <w:t>TELEPHONE</w:t>
      </w:r>
    </w:p>
    <w:p w:rsidR="00371F23" w:rsidRPr="00A00B34" w:rsidRDefault="00371F23" w:rsidP="00A82F39">
      <w:pPr>
        <w:suppressAutoHyphens w:val="0"/>
        <w:spacing w:line="276" w:lineRule="auto"/>
        <w:jc w:val="both"/>
        <w:rPr>
          <w:b/>
          <w:i/>
          <w:sz w:val="20"/>
          <w:szCs w:val="20"/>
          <w:lang w:eastAsia="zh-CN"/>
        </w:rPr>
      </w:pPr>
      <w:r w:rsidRPr="00371F23">
        <w:rPr>
          <w:b/>
          <w:i/>
          <w:lang w:eastAsia="zh-CN"/>
        </w:rPr>
        <w:t xml:space="preserve">  </w:t>
      </w:r>
    </w:p>
    <w:p w:rsidR="00371F23" w:rsidRPr="00570D2C" w:rsidRDefault="00371F23" w:rsidP="00371F23">
      <w:pPr>
        <w:suppressAutoHyphens w:val="0"/>
        <w:spacing w:line="276" w:lineRule="auto"/>
        <w:jc w:val="both"/>
        <w:rPr>
          <w:lang w:eastAsia="zh-CN"/>
        </w:rPr>
      </w:pPr>
      <w:r w:rsidRPr="00371F23">
        <w:rPr>
          <w:lang w:eastAsia="zh-CN"/>
        </w:rPr>
        <w:t xml:space="preserve">        </w:t>
      </w:r>
      <w:proofErr w:type="gramStart"/>
      <w:r w:rsidR="00C02AF4" w:rsidRPr="00C02AF4">
        <w:rPr>
          <w:lang w:val="en-US" w:eastAsia="zh-CN"/>
        </w:rPr>
        <w:t>IP</w:t>
      </w:r>
      <w:r w:rsidR="00C02AF4" w:rsidRPr="00C02AF4">
        <w:rPr>
          <w:lang w:eastAsia="zh-CN"/>
        </w:rPr>
        <w:t xml:space="preserve"> телефон</w:t>
      </w:r>
      <w:r w:rsidR="00D33947" w:rsidRPr="00D33947">
        <w:rPr>
          <w:lang w:eastAsia="zh-CN"/>
        </w:rPr>
        <w:t xml:space="preserve"> </w:t>
      </w:r>
      <w:r w:rsidR="00C02AF4">
        <w:rPr>
          <w:lang w:val="uz-Cyrl-UZ" w:eastAsia="zh-CN"/>
        </w:rPr>
        <w:t xml:space="preserve">должен </w:t>
      </w:r>
      <w:r w:rsidR="00F6051C">
        <w:rPr>
          <w:lang w:eastAsia="zh-CN"/>
        </w:rPr>
        <w:t>имеет четыре телефонных линий</w:t>
      </w:r>
      <w:r w:rsidR="00D33947" w:rsidRPr="00D33947">
        <w:rPr>
          <w:lang w:eastAsia="zh-CN"/>
        </w:rPr>
        <w:t xml:space="preserve"> и два высокоскоростных порта </w:t>
      </w:r>
      <w:proofErr w:type="spellStart"/>
      <w:r w:rsidR="00D33947" w:rsidRPr="00D33947">
        <w:rPr>
          <w:lang w:eastAsia="zh-CN"/>
        </w:rPr>
        <w:t>Gigabit</w:t>
      </w:r>
      <w:proofErr w:type="spellEnd"/>
      <w:r w:rsidR="00D33947" w:rsidRPr="00D33947">
        <w:rPr>
          <w:lang w:eastAsia="zh-CN"/>
        </w:rPr>
        <w:t xml:space="preserve"> </w:t>
      </w:r>
      <w:proofErr w:type="spellStart"/>
      <w:r w:rsidR="00D33947" w:rsidRPr="00D33947">
        <w:rPr>
          <w:lang w:eastAsia="zh-CN"/>
        </w:rPr>
        <w:t>Ethernet</w:t>
      </w:r>
      <w:proofErr w:type="spellEnd"/>
      <w:r w:rsidR="00D33947" w:rsidRPr="00D33947">
        <w:rPr>
          <w:lang w:eastAsia="zh-CN"/>
        </w:rPr>
        <w:t>.</w:t>
      </w:r>
      <w:proofErr w:type="gramEnd"/>
      <w:r w:rsidR="00D33947" w:rsidRPr="00D33947">
        <w:rPr>
          <w:lang w:eastAsia="zh-CN"/>
        </w:rPr>
        <w:t xml:space="preserve"> </w:t>
      </w:r>
      <w:proofErr w:type="gramStart"/>
      <w:r w:rsidR="001209CC" w:rsidRPr="00C02AF4">
        <w:rPr>
          <w:lang w:val="en-US" w:eastAsia="zh-CN"/>
        </w:rPr>
        <w:t>IP</w:t>
      </w:r>
      <w:r w:rsidR="001209CC" w:rsidRPr="00C02AF4">
        <w:rPr>
          <w:lang w:eastAsia="zh-CN"/>
        </w:rPr>
        <w:t xml:space="preserve"> телефон</w:t>
      </w:r>
      <w:r w:rsidR="001209CC" w:rsidRPr="00D33947">
        <w:rPr>
          <w:lang w:eastAsia="zh-CN"/>
        </w:rPr>
        <w:t xml:space="preserve"> </w:t>
      </w:r>
      <w:r w:rsidR="001209CC">
        <w:rPr>
          <w:lang w:val="uz-Cyrl-UZ" w:eastAsia="zh-CN"/>
        </w:rPr>
        <w:t>должен и</w:t>
      </w:r>
      <w:r w:rsidR="00D33947" w:rsidRPr="00D33947">
        <w:rPr>
          <w:lang w:eastAsia="zh-CN"/>
        </w:rPr>
        <w:t xml:space="preserve">меть IP-телефон на базе </w:t>
      </w:r>
      <w:proofErr w:type="spellStart"/>
      <w:r w:rsidR="00D33947" w:rsidRPr="00D33947">
        <w:rPr>
          <w:lang w:eastAsia="zh-CN"/>
        </w:rPr>
        <w:t>Linux</w:t>
      </w:r>
      <w:proofErr w:type="spellEnd"/>
      <w:r w:rsidR="00D33947" w:rsidRPr="00D33947">
        <w:rPr>
          <w:lang w:eastAsia="zh-CN"/>
        </w:rPr>
        <w:t xml:space="preserve">, поддерживающий ключи XML и 5-стороннюю </w:t>
      </w:r>
      <w:proofErr w:type="spellStart"/>
      <w:r w:rsidR="00D33947" w:rsidRPr="00D33947">
        <w:rPr>
          <w:lang w:eastAsia="zh-CN"/>
        </w:rPr>
        <w:t>конференц-связь</w:t>
      </w:r>
      <w:proofErr w:type="spellEnd"/>
      <w:r w:rsidR="00D33947" w:rsidRPr="00D33947">
        <w:rPr>
          <w:lang w:eastAsia="zh-CN"/>
        </w:rPr>
        <w:t>.</w:t>
      </w:r>
      <w:proofErr w:type="gramEnd"/>
      <w:r w:rsidR="00D33947" w:rsidRPr="00D33947">
        <w:rPr>
          <w:lang w:eastAsia="zh-CN"/>
        </w:rPr>
        <w:t xml:space="preserve"> Должна быть возможность подключить до четырех дополнительных панел</w:t>
      </w:r>
      <w:r w:rsidR="00AC23FD">
        <w:rPr>
          <w:lang w:eastAsia="zh-CN"/>
        </w:rPr>
        <w:t>ей.  должны быть</w:t>
      </w:r>
      <w:r w:rsidR="00D33947" w:rsidRPr="00D33947">
        <w:rPr>
          <w:lang w:eastAsia="zh-CN"/>
        </w:rPr>
        <w:t xml:space="preserve"> программируемые кнопки BLF для быстрого набора или выполнения </w:t>
      </w:r>
      <w:proofErr w:type="spellStart"/>
      <w:r w:rsidR="00D33947" w:rsidRPr="00D33947">
        <w:rPr>
          <w:lang w:eastAsia="zh-CN"/>
        </w:rPr>
        <w:t>вызовов</w:t>
      </w:r>
      <w:proofErr w:type="gramStart"/>
      <w:r w:rsidR="00D33947" w:rsidRPr="00D33947">
        <w:rPr>
          <w:lang w:eastAsia="zh-CN"/>
        </w:rPr>
        <w:t>.</w:t>
      </w:r>
      <w:r w:rsidRPr="00371F23">
        <w:rPr>
          <w:lang w:eastAsia="zh-CN"/>
        </w:rPr>
        <w:t>Т</w:t>
      </w:r>
      <w:proofErr w:type="gramEnd"/>
      <w:r w:rsidRPr="00371F23">
        <w:rPr>
          <w:lang w:eastAsia="zh-CN"/>
        </w:rPr>
        <w:t>акже</w:t>
      </w:r>
      <w:proofErr w:type="spellEnd"/>
      <w:r w:rsidRPr="00371F23">
        <w:rPr>
          <w:lang w:eastAsia="zh-CN"/>
        </w:rPr>
        <w:t xml:space="preserve"> телефон </w:t>
      </w:r>
      <w:r w:rsidR="00570D2C">
        <w:rPr>
          <w:lang w:val="uz-Cyrl-UZ" w:eastAsia="zh-CN"/>
        </w:rPr>
        <w:t>должен</w:t>
      </w:r>
      <w:r w:rsidR="00570D2C" w:rsidRPr="00371F23">
        <w:rPr>
          <w:lang w:eastAsia="zh-CN"/>
        </w:rPr>
        <w:t xml:space="preserve"> </w:t>
      </w:r>
      <w:r w:rsidRPr="00371F23">
        <w:rPr>
          <w:lang w:eastAsia="zh-CN"/>
        </w:rPr>
        <w:t xml:space="preserve">имеет встроенный электронный микролифт для </w:t>
      </w:r>
      <w:r w:rsidR="00AC23FD">
        <w:rPr>
          <w:lang w:eastAsia="zh-CN"/>
        </w:rPr>
        <w:t xml:space="preserve">работы с гарнитурами </w:t>
      </w:r>
      <w:r w:rsidRPr="00371F23">
        <w:rPr>
          <w:lang w:eastAsia="zh-CN"/>
        </w:rPr>
        <w:t xml:space="preserve"> и полноценный USB порт.</w:t>
      </w:r>
      <w:r w:rsidR="00570D2C" w:rsidRPr="00570D2C">
        <w:rPr>
          <w:lang w:eastAsia="zh-CN"/>
        </w:rPr>
        <w:t xml:space="preserve"> </w:t>
      </w:r>
    </w:p>
    <w:p w:rsidR="00AC23FD" w:rsidRPr="00AC23FD" w:rsidRDefault="00AC23FD" w:rsidP="00371F23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371F23" w:rsidRDefault="00371F23" w:rsidP="00371F23">
      <w:pPr>
        <w:suppressAutoHyphens w:val="0"/>
        <w:spacing w:line="276" w:lineRule="auto"/>
        <w:jc w:val="both"/>
        <w:rPr>
          <w:b/>
          <w:i/>
          <w:lang w:val="en-US"/>
        </w:rPr>
      </w:pPr>
      <w:r w:rsidRPr="00371F23">
        <w:rPr>
          <w:lang w:eastAsia="zh-CN"/>
        </w:rPr>
        <w:t> </w:t>
      </w:r>
      <w:r w:rsidRPr="00E721B2">
        <w:rPr>
          <w:b/>
          <w:i/>
        </w:rPr>
        <w:t>2.</w:t>
      </w:r>
      <w:r>
        <w:rPr>
          <w:b/>
          <w:i/>
          <w:lang w:val="en-US"/>
        </w:rPr>
        <w:t>4</w:t>
      </w:r>
      <w:r w:rsidRPr="00E721B2">
        <w:rPr>
          <w:b/>
          <w:i/>
        </w:rPr>
        <w:t>.</w:t>
      </w:r>
      <w:r w:rsidRPr="00E27B2B">
        <w:rPr>
          <w:b/>
          <w:i/>
        </w:rPr>
        <w:t>2</w:t>
      </w:r>
      <w:r w:rsidRPr="00E721B2">
        <w:rPr>
          <w:b/>
          <w:i/>
        </w:rPr>
        <w:tab/>
      </w:r>
      <w:r w:rsidRPr="00F6051C">
        <w:rPr>
          <w:b/>
        </w:rPr>
        <w:t>Технические характеристики</w:t>
      </w:r>
    </w:p>
    <w:p w:rsidR="00AC5B00" w:rsidRPr="004F6A77" w:rsidRDefault="00AC5B00" w:rsidP="00371F23">
      <w:pPr>
        <w:suppressAutoHyphens w:val="0"/>
        <w:spacing w:line="276" w:lineRule="auto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lang w:val="en-US"/>
        </w:rPr>
        <w:t xml:space="preserve">  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5374"/>
      </w:tblGrid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Тип устройства: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val="uz-Cyrl-UZ" w:eastAsia="zh-CN"/>
              </w:rPr>
            </w:pPr>
            <w:r w:rsidRPr="00705F84">
              <w:rPr>
                <w:lang w:eastAsia="zh-CN"/>
              </w:rPr>
              <w:t>VoIP-телефон</w:t>
            </w:r>
          </w:p>
        </w:tc>
      </w:tr>
      <w:tr w:rsidR="00705F84" w:rsidRPr="00303AE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Интерфейсы: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924D7D" w:rsidRDefault="00705F84" w:rsidP="00705F84">
            <w:pPr>
              <w:suppressAutoHyphens w:val="0"/>
              <w:rPr>
                <w:lang w:val="en-US" w:eastAsia="zh-CN"/>
              </w:rPr>
            </w:pPr>
            <w:r w:rsidRPr="00924D7D">
              <w:rPr>
                <w:lang w:val="en-US" w:eastAsia="zh-CN"/>
              </w:rPr>
              <w:t>USB, WAN, LAN, Gigabit LAN</w:t>
            </w:r>
          </w:p>
        </w:tc>
      </w:tr>
      <w:tr w:rsidR="00705F84" w:rsidRPr="00705F84" w:rsidTr="00705F84">
        <w:trPr>
          <w:trHeight w:val="302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Подключение гарнитуры: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Поддержка дополнительных модулей: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proofErr w:type="spellStart"/>
            <w:r w:rsidRPr="00705F84">
              <w:rPr>
                <w:lang w:eastAsia="zh-CN"/>
              </w:rPr>
              <w:t>Bluetouh</w:t>
            </w:r>
            <w:proofErr w:type="spellEnd"/>
            <w:r w:rsidRPr="00705F84">
              <w:rPr>
                <w:lang w:eastAsia="zh-CN"/>
              </w:rPr>
              <w:t>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Количество линей: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4</w:t>
            </w:r>
          </w:p>
        </w:tc>
      </w:tr>
      <w:tr w:rsidR="00705F84" w:rsidRPr="00705F84" w:rsidTr="00705F84">
        <w:trPr>
          <w:trHeight w:val="302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Встроенная телефонная книга: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Поддержка POE: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Определитель номера: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Удержание, ожидание вызова: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proofErr w:type="spellStart"/>
            <w:proofErr w:type="gramStart"/>
            <w:r w:rsidRPr="00705F84">
              <w:rPr>
                <w:lang w:eastAsia="zh-CN"/>
              </w:rPr>
              <w:t>Конференц-связь</w:t>
            </w:r>
            <w:proofErr w:type="spellEnd"/>
            <w:proofErr w:type="gramEnd"/>
            <w:r w:rsidRPr="00705F84">
              <w:rPr>
                <w:lang w:eastAsia="zh-CN"/>
              </w:rPr>
              <w:t>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302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Громкая связь: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288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WEB-Интерфейс: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302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 xml:space="preserve">Поддержка </w:t>
            </w:r>
            <w:proofErr w:type="spellStart"/>
            <w:r w:rsidRPr="00705F84">
              <w:rPr>
                <w:lang w:eastAsia="zh-CN"/>
              </w:rPr>
              <w:t>Nat</w:t>
            </w:r>
            <w:proofErr w:type="spellEnd"/>
            <w:r w:rsidRPr="00705F84">
              <w:rPr>
                <w:lang w:eastAsia="zh-CN"/>
              </w:rPr>
              <w:t>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Есть</w:t>
            </w:r>
          </w:p>
        </w:tc>
      </w:tr>
      <w:tr w:rsidR="00705F84" w:rsidRPr="00705F84" w:rsidTr="00705F84">
        <w:trPr>
          <w:trHeight w:val="151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LCD-Дисплей: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Цветной</w:t>
            </w:r>
          </w:p>
        </w:tc>
      </w:tr>
      <w:tr w:rsidR="00705F84" w:rsidRPr="00705F84" w:rsidTr="00705F84">
        <w:trPr>
          <w:trHeight w:val="151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>Дополнительная информация:</w:t>
            </w:r>
          </w:p>
        </w:tc>
        <w:tc>
          <w:tcPr>
            <w:tcW w:w="5374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705F84" w:rsidRPr="00705F84" w:rsidRDefault="00705F84" w:rsidP="00705F84">
            <w:pPr>
              <w:suppressAutoHyphens w:val="0"/>
              <w:rPr>
                <w:lang w:eastAsia="zh-CN"/>
              </w:rPr>
            </w:pPr>
            <w:r w:rsidRPr="00705F84">
              <w:rPr>
                <w:lang w:eastAsia="zh-CN"/>
              </w:rPr>
              <w:t xml:space="preserve">HD-аудио, </w:t>
            </w:r>
            <w:proofErr w:type="spellStart"/>
            <w:r w:rsidRPr="00705F84">
              <w:rPr>
                <w:lang w:eastAsia="zh-CN"/>
              </w:rPr>
              <w:t>веб-приложения</w:t>
            </w:r>
            <w:proofErr w:type="spellEnd"/>
            <w:r w:rsidRPr="00705F84">
              <w:rPr>
                <w:lang w:eastAsia="zh-CN"/>
              </w:rPr>
              <w:t xml:space="preserve"> реального времени</w:t>
            </w:r>
          </w:p>
        </w:tc>
      </w:tr>
    </w:tbl>
    <w:p w:rsidR="00AC23FD" w:rsidRDefault="00AC23FD" w:rsidP="00130F28">
      <w:pPr>
        <w:suppressAutoHyphens w:val="0"/>
        <w:spacing w:line="276" w:lineRule="auto"/>
        <w:jc w:val="both"/>
        <w:rPr>
          <w:b/>
          <w:sz w:val="20"/>
          <w:szCs w:val="20"/>
        </w:rPr>
      </w:pPr>
    </w:p>
    <w:p w:rsidR="006A24D1" w:rsidRDefault="00130F28" w:rsidP="00130F28">
      <w:pPr>
        <w:suppressAutoHyphens w:val="0"/>
        <w:spacing w:line="276" w:lineRule="auto"/>
        <w:jc w:val="both"/>
        <w:rPr>
          <w:b/>
          <w:lang w:eastAsia="zh-CN"/>
        </w:rPr>
      </w:pPr>
      <w:r w:rsidRPr="006A24D1">
        <w:rPr>
          <w:b/>
        </w:rPr>
        <w:t xml:space="preserve">2.5.1 </w:t>
      </w:r>
      <w:r w:rsidRPr="006A24D1">
        <w:rPr>
          <w:b/>
          <w:lang w:val="uz-Cyrl-UZ"/>
        </w:rPr>
        <w:t xml:space="preserve">Описание </w:t>
      </w:r>
      <w:r w:rsidR="00310057" w:rsidRPr="006A24D1">
        <w:rPr>
          <w:b/>
          <w:lang w:eastAsia="zh-CN"/>
        </w:rPr>
        <w:t>Блок расширения для IP телефона</w:t>
      </w:r>
      <w:r w:rsidR="006A24D1" w:rsidRPr="006A24D1">
        <w:rPr>
          <w:b/>
          <w:lang w:eastAsia="zh-CN"/>
        </w:rPr>
        <w:t>.</w:t>
      </w:r>
    </w:p>
    <w:p w:rsidR="0079242F" w:rsidRPr="004F6A77" w:rsidRDefault="0079242F" w:rsidP="00130F28">
      <w:pPr>
        <w:suppressAutoHyphens w:val="0"/>
        <w:spacing w:line="276" w:lineRule="auto"/>
        <w:jc w:val="both"/>
        <w:rPr>
          <w:b/>
          <w:sz w:val="20"/>
          <w:szCs w:val="20"/>
          <w:lang w:eastAsia="zh-CN"/>
        </w:rPr>
      </w:pPr>
    </w:p>
    <w:p w:rsidR="00DE148D" w:rsidRDefault="006A24D1" w:rsidP="00130F28">
      <w:pPr>
        <w:suppressAutoHyphens w:val="0"/>
        <w:spacing w:line="276" w:lineRule="auto"/>
        <w:jc w:val="both"/>
        <w:rPr>
          <w:lang w:eastAsia="zh-CN"/>
        </w:rPr>
      </w:pPr>
      <w:r w:rsidRPr="006A24D1">
        <w:rPr>
          <w:lang w:eastAsia="zh-CN"/>
        </w:rPr>
        <w:t xml:space="preserve">         </w:t>
      </w:r>
      <w:r w:rsidR="00310057" w:rsidRPr="00130F28">
        <w:rPr>
          <w:lang w:eastAsia="zh-CN"/>
        </w:rPr>
        <w:t xml:space="preserve">Модуль расширения </w:t>
      </w:r>
      <w:r w:rsidR="0038256B" w:rsidRPr="0038256B">
        <w:rPr>
          <w:lang w:eastAsia="zh-CN"/>
        </w:rPr>
        <w:t>должен</w:t>
      </w:r>
      <w:r w:rsidR="00310057" w:rsidRPr="00130F28">
        <w:rPr>
          <w:lang w:eastAsia="zh-CN"/>
        </w:rPr>
        <w:t xml:space="preserve"> предоставляет дополнительную функциональность, гибкость и </w:t>
      </w:r>
      <w:proofErr w:type="spellStart"/>
      <w:r w:rsidR="00310057" w:rsidRPr="00130F28">
        <w:rPr>
          <w:lang w:eastAsia="zh-CN"/>
        </w:rPr>
        <w:t>масштабируемость</w:t>
      </w:r>
      <w:proofErr w:type="spellEnd"/>
      <w:r w:rsidR="00310057" w:rsidRPr="00130F28">
        <w:rPr>
          <w:lang w:eastAsia="zh-CN"/>
        </w:rPr>
        <w:t xml:space="preserve"> телефонам</w:t>
      </w:r>
      <w:proofErr w:type="gramStart"/>
      <w:r w:rsidR="00310057" w:rsidRPr="00130F28">
        <w:rPr>
          <w:lang w:eastAsia="zh-CN"/>
        </w:rPr>
        <w:t> </w:t>
      </w:r>
      <w:r w:rsidR="0038256B">
        <w:t>.</w:t>
      </w:r>
      <w:proofErr w:type="gramEnd"/>
      <w:r w:rsidR="00310057" w:rsidRPr="00130F28">
        <w:rPr>
          <w:lang w:eastAsia="zh-CN"/>
        </w:rPr>
        <w:t xml:space="preserve"> Модуль</w:t>
      </w:r>
      <w:r w:rsidR="00C85D64">
        <w:rPr>
          <w:lang w:eastAsia="zh-CN"/>
        </w:rPr>
        <w:t xml:space="preserve"> расширения</w:t>
      </w:r>
      <w:r w:rsidR="00310057" w:rsidRPr="00130F28">
        <w:rPr>
          <w:lang w:eastAsia="zh-CN"/>
        </w:rPr>
        <w:t xml:space="preserve"> </w:t>
      </w:r>
      <w:r w:rsidR="00C85D64">
        <w:rPr>
          <w:lang w:eastAsia="zh-CN"/>
        </w:rPr>
        <w:t xml:space="preserve">должен </w:t>
      </w:r>
      <w:r w:rsidR="00310057" w:rsidRPr="00130F28">
        <w:rPr>
          <w:lang w:eastAsia="zh-CN"/>
        </w:rPr>
        <w:t>имеет</w:t>
      </w:r>
      <w:r w:rsidR="00C85D64">
        <w:rPr>
          <w:lang w:eastAsia="zh-CN"/>
        </w:rPr>
        <w:t xml:space="preserve"> как можно  больше </w:t>
      </w:r>
      <w:r w:rsidR="00310057" w:rsidRPr="00130F28">
        <w:rPr>
          <w:lang w:eastAsia="zh-CN"/>
        </w:rPr>
        <w:t xml:space="preserve"> программируемых клавиш </w:t>
      </w:r>
      <w:r w:rsidR="00C85D64">
        <w:rPr>
          <w:lang w:eastAsia="zh-CN"/>
        </w:rPr>
        <w:t>(каждая клавиша мог</w:t>
      </w:r>
      <w:r w:rsidR="00310057" w:rsidRPr="00130F28">
        <w:rPr>
          <w:lang w:eastAsia="zh-CN"/>
        </w:rPr>
        <w:t xml:space="preserve"> светиться дву</w:t>
      </w:r>
      <w:r w:rsidR="00C85D64">
        <w:rPr>
          <w:lang w:eastAsia="zh-CN"/>
        </w:rPr>
        <w:t>мя цветами), поддержива</w:t>
      </w:r>
      <w:r w:rsidR="00310057" w:rsidRPr="00130F28">
        <w:rPr>
          <w:lang w:eastAsia="zh-CN"/>
        </w:rPr>
        <w:t>т</w:t>
      </w:r>
      <w:r w:rsidR="00C85D64">
        <w:rPr>
          <w:lang w:eastAsia="zh-CN"/>
        </w:rPr>
        <w:t>ь</w:t>
      </w:r>
      <w:r w:rsidR="00310057" w:rsidRPr="00130F28">
        <w:rPr>
          <w:lang w:eastAsia="zh-CN"/>
        </w:rPr>
        <w:t xml:space="preserve"> традиционные телефонные функции для каждой программируемой клавиши включая BLA (</w:t>
      </w:r>
      <w:proofErr w:type="spellStart"/>
      <w:r w:rsidR="00310057" w:rsidRPr="00130F28">
        <w:rPr>
          <w:lang w:eastAsia="zh-CN"/>
        </w:rPr>
        <w:t>bridged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line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appearance</w:t>
      </w:r>
      <w:proofErr w:type="spellEnd"/>
      <w:r w:rsidR="00310057" w:rsidRPr="00130F28">
        <w:rPr>
          <w:lang w:eastAsia="zh-CN"/>
        </w:rPr>
        <w:t>)/SCA _(</w:t>
      </w:r>
      <w:proofErr w:type="spellStart"/>
      <w:r w:rsidR="00310057" w:rsidRPr="00130F28">
        <w:rPr>
          <w:lang w:eastAsia="zh-CN"/>
        </w:rPr>
        <w:t>shared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call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appearance</w:t>
      </w:r>
      <w:proofErr w:type="spellEnd"/>
      <w:r w:rsidR="00310057" w:rsidRPr="00130F28">
        <w:rPr>
          <w:lang w:eastAsia="zh-CN"/>
        </w:rPr>
        <w:t>), BLF (</w:t>
      </w:r>
      <w:proofErr w:type="spellStart"/>
      <w:r w:rsidR="00310057" w:rsidRPr="00130F28">
        <w:rPr>
          <w:lang w:eastAsia="zh-CN"/>
        </w:rPr>
        <w:t>busy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lamp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field</w:t>
      </w:r>
      <w:proofErr w:type="spellEnd"/>
      <w:r w:rsidR="00310057" w:rsidRPr="00130F28">
        <w:rPr>
          <w:lang w:eastAsia="zh-CN"/>
        </w:rPr>
        <w:t xml:space="preserve">, </w:t>
      </w:r>
      <w:proofErr w:type="spellStart"/>
      <w:r w:rsidR="00310057" w:rsidRPr="00130F28">
        <w:rPr>
          <w:lang w:eastAsia="zh-CN"/>
        </w:rPr>
        <w:t>standard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or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eventlist</w:t>
      </w:r>
      <w:proofErr w:type="spellEnd"/>
      <w:r w:rsidR="00310057" w:rsidRPr="00130F28">
        <w:rPr>
          <w:lang w:eastAsia="zh-CN"/>
        </w:rPr>
        <w:t xml:space="preserve">), </w:t>
      </w:r>
      <w:proofErr w:type="spellStart"/>
      <w:r w:rsidR="00310057" w:rsidRPr="00130F28">
        <w:rPr>
          <w:lang w:eastAsia="zh-CN"/>
        </w:rPr>
        <w:t>Call</w:t>
      </w:r>
      <w:proofErr w:type="spellEnd"/>
      <w:r w:rsidR="00310057" w:rsidRPr="00130F28">
        <w:rPr>
          <w:lang w:eastAsia="zh-CN"/>
        </w:rPr>
        <w:t xml:space="preserve"> </w:t>
      </w:r>
      <w:proofErr w:type="spellStart"/>
      <w:r w:rsidR="00310057" w:rsidRPr="00130F28">
        <w:rPr>
          <w:lang w:eastAsia="zh-CN"/>
        </w:rPr>
        <w:t>Park</w:t>
      </w:r>
      <w:proofErr w:type="spellEnd"/>
      <w:r w:rsidR="00310057" w:rsidRPr="00130F28">
        <w:rPr>
          <w:lang w:eastAsia="zh-CN"/>
        </w:rPr>
        <w:t>/</w:t>
      </w:r>
      <w:proofErr w:type="spellStart"/>
      <w:r w:rsidR="00310057" w:rsidRPr="00130F28">
        <w:rPr>
          <w:lang w:eastAsia="zh-CN"/>
        </w:rPr>
        <w:t>Pick-up</w:t>
      </w:r>
      <w:proofErr w:type="spellEnd"/>
      <w:r w:rsidR="00310057" w:rsidRPr="00130F28">
        <w:rPr>
          <w:lang w:eastAsia="zh-CN"/>
        </w:rPr>
        <w:t xml:space="preserve">, быстрый набор, </w:t>
      </w:r>
      <w:proofErr w:type="spellStart"/>
      <w:r w:rsidR="00310057" w:rsidRPr="00130F28">
        <w:rPr>
          <w:lang w:eastAsia="zh-CN"/>
        </w:rPr>
        <w:t>Presence</w:t>
      </w:r>
      <w:proofErr w:type="spellEnd"/>
      <w:r w:rsidR="00310057" w:rsidRPr="00130F28">
        <w:rPr>
          <w:lang w:eastAsia="zh-CN"/>
        </w:rPr>
        <w:t xml:space="preserve">, </w:t>
      </w:r>
      <w:proofErr w:type="spellStart"/>
      <w:r w:rsidR="00310057" w:rsidRPr="00130F28">
        <w:rPr>
          <w:lang w:eastAsia="zh-CN"/>
        </w:rPr>
        <w:t>Intercom</w:t>
      </w:r>
      <w:proofErr w:type="spellEnd"/>
      <w:r w:rsidR="00310057" w:rsidRPr="00130F28">
        <w:rPr>
          <w:lang w:eastAsia="zh-CN"/>
        </w:rPr>
        <w:t>, и конференция/ перевод вызова/ переадресация.</w:t>
      </w:r>
    </w:p>
    <w:p w:rsidR="00E84558" w:rsidRDefault="00E84558" w:rsidP="00130F28">
      <w:pPr>
        <w:suppressAutoHyphens w:val="0"/>
        <w:spacing w:line="276" w:lineRule="auto"/>
        <w:jc w:val="both"/>
        <w:rPr>
          <w:lang w:eastAsia="zh-CN"/>
        </w:rPr>
      </w:pPr>
    </w:p>
    <w:p w:rsidR="00E84558" w:rsidRDefault="00E84558" w:rsidP="00130F28">
      <w:pPr>
        <w:suppressAutoHyphens w:val="0"/>
        <w:spacing w:line="276" w:lineRule="auto"/>
        <w:jc w:val="both"/>
        <w:rPr>
          <w:lang w:eastAsia="zh-CN"/>
        </w:rPr>
      </w:pPr>
    </w:p>
    <w:p w:rsidR="005713BA" w:rsidRPr="005713BA" w:rsidRDefault="005713BA" w:rsidP="00130F28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DE148D" w:rsidRPr="00C36B28" w:rsidRDefault="008A2F47" w:rsidP="00130F28">
      <w:pPr>
        <w:suppressAutoHyphens w:val="0"/>
        <w:spacing w:line="276" w:lineRule="auto"/>
        <w:jc w:val="both"/>
        <w:rPr>
          <w:lang w:val="uz-Cyrl-UZ" w:eastAsia="zh-CN"/>
        </w:rPr>
      </w:pPr>
      <w:r w:rsidRPr="00E721B2">
        <w:rPr>
          <w:b/>
          <w:i/>
        </w:rPr>
        <w:t>2.</w:t>
      </w:r>
      <w:r w:rsidR="006C4360">
        <w:rPr>
          <w:b/>
          <w:i/>
          <w:lang w:val="en-US"/>
        </w:rPr>
        <w:t>5</w:t>
      </w:r>
      <w:r w:rsidRPr="00E721B2">
        <w:rPr>
          <w:b/>
          <w:i/>
        </w:rPr>
        <w:t>.</w:t>
      </w:r>
      <w:r w:rsidRPr="00E27B2B">
        <w:rPr>
          <w:b/>
          <w:i/>
        </w:rPr>
        <w:t>2</w:t>
      </w:r>
      <w:r w:rsidRPr="00E721B2">
        <w:rPr>
          <w:b/>
          <w:i/>
        </w:rPr>
        <w:tab/>
      </w:r>
      <w:r w:rsidRPr="00AC5B00">
        <w:rPr>
          <w:b/>
          <w:i/>
        </w:rPr>
        <w:t>Технические характеристики</w:t>
      </w:r>
      <w:r w:rsidR="00C36B28">
        <w:rPr>
          <w:b/>
          <w:i/>
          <w:lang w:val="uz-Cyrl-UZ"/>
        </w:rPr>
        <w:t>.</w:t>
      </w:r>
    </w:p>
    <w:p w:rsidR="00DE148D" w:rsidRPr="007E360B" w:rsidRDefault="00DE148D" w:rsidP="00130F28">
      <w:pPr>
        <w:suppressAutoHyphens w:val="0"/>
        <w:spacing w:line="276" w:lineRule="auto"/>
        <w:jc w:val="both"/>
        <w:rPr>
          <w:sz w:val="20"/>
          <w:szCs w:val="20"/>
          <w:lang w:val="en-US" w:eastAsia="zh-CN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4395"/>
      </w:tblGrid>
      <w:tr w:rsidR="00DE148D" w:rsidRPr="00DE148D" w:rsidTr="00F370D8">
        <w:trPr>
          <w:trHeight w:val="239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Тип устройства: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Блок расширения для IP телефона</w:t>
            </w:r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F5782C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Поддержка </w:t>
            </w:r>
            <w:r w:rsidR="005713BA">
              <w:rPr>
                <w:sz w:val="22"/>
                <w:szCs w:val="22"/>
                <w:lang w:val="en-US" w:eastAsia="zh-CN"/>
              </w:rPr>
              <w:t xml:space="preserve">IP </w:t>
            </w:r>
            <w:r>
              <w:rPr>
                <w:sz w:val="22"/>
                <w:szCs w:val="22"/>
                <w:lang w:eastAsia="zh-CN"/>
              </w:rPr>
              <w:t xml:space="preserve">телефона 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39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Программируемые клавиши: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5713BA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 зависимости от модели</w:t>
            </w:r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Два действия на каждую клавишу: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Питание от IP-телефона: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39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Управление через Web-интерфейс телефона: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39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Возможность установки до 4-х панелей в цепочку: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Обозначение информации о статусе абонента BLF: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Есть</w:t>
            </w:r>
          </w:p>
        </w:tc>
      </w:tr>
      <w:tr w:rsidR="00DE148D" w:rsidRPr="00DE148D" w:rsidTr="00F370D8">
        <w:trPr>
          <w:trHeight w:val="239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Питание: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От телефона</w:t>
            </w:r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Эксплуатационная температура: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 xml:space="preserve">0 - 40 </w:t>
            </w:r>
            <w:proofErr w:type="spellStart"/>
            <w:r w:rsidRPr="00DE148D">
              <w:rPr>
                <w:sz w:val="22"/>
                <w:szCs w:val="22"/>
                <w:lang w:eastAsia="zh-CN"/>
              </w:rPr>
              <w:t>C</w:t>
            </w:r>
            <w:r w:rsidRPr="005713BA">
              <w:rPr>
                <w:sz w:val="22"/>
                <w:szCs w:val="22"/>
                <w:vertAlign w:val="superscript"/>
                <w:lang w:eastAsia="zh-CN"/>
              </w:rPr>
              <w:t>o</w:t>
            </w:r>
            <w:proofErr w:type="spellEnd"/>
          </w:p>
        </w:tc>
      </w:tr>
      <w:tr w:rsidR="00DE148D" w:rsidRPr="00DE148D" w:rsidTr="00F370D8">
        <w:trPr>
          <w:trHeight w:val="250"/>
        </w:trPr>
        <w:tc>
          <w:tcPr>
            <w:tcW w:w="568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Влажность:</w:t>
            </w:r>
          </w:p>
        </w:tc>
        <w:tc>
          <w:tcPr>
            <w:tcW w:w="4395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DE148D" w:rsidRPr="00DE148D" w:rsidRDefault="00DE148D" w:rsidP="00130F28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zh-CN"/>
              </w:rPr>
            </w:pPr>
            <w:r w:rsidRPr="00DE148D">
              <w:rPr>
                <w:sz w:val="22"/>
                <w:szCs w:val="22"/>
                <w:lang w:eastAsia="zh-CN"/>
              </w:rPr>
              <w:t>10 - 90%</w:t>
            </w:r>
          </w:p>
        </w:tc>
      </w:tr>
    </w:tbl>
    <w:p w:rsidR="00525BAE" w:rsidRPr="00F370D8" w:rsidRDefault="00525BAE" w:rsidP="00130F28">
      <w:pPr>
        <w:suppressAutoHyphens w:val="0"/>
        <w:spacing w:line="276" w:lineRule="auto"/>
        <w:jc w:val="both"/>
        <w:rPr>
          <w:lang w:val="en-US" w:eastAsia="zh-CN"/>
        </w:rPr>
      </w:pPr>
    </w:p>
    <w:p w:rsidR="00525BAE" w:rsidRPr="006C4360" w:rsidRDefault="002D02C3" w:rsidP="00130F28">
      <w:pPr>
        <w:suppressAutoHyphens w:val="0"/>
        <w:spacing w:line="276" w:lineRule="auto"/>
        <w:jc w:val="both"/>
        <w:rPr>
          <w:b/>
          <w:lang w:eastAsia="zh-CN"/>
        </w:rPr>
      </w:pPr>
      <w:r>
        <w:rPr>
          <w:b/>
        </w:rPr>
        <w:t>2.6</w:t>
      </w:r>
      <w:r w:rsidR="00F370D8" w:rsidRPr="006A24D1">
        <w:rPr>
          <w:b/>
        </w:rPr>
        <w:t xml:space="preserve">.1 </w:t>
      </w:r>
      <w:r w:rsidR="00F370D8" w:rsidRPr="006A24D1">
        <w:rPr>
          <w:b/>
          <w:lang w:val="uz-Cyrl-UZ"/>
        </w:rPr>
        <w:t xml:space="preserve">Описание </w:t>
      </w:r>
      <w:r w:rsidR="00525BAE" w:rsidRPr="00F370D8">
        <w:rPr>
          <w:b/>
          <w:lang w:eastAsia="zh-CN"/>
        </w:rPr>
        <w:t>USB-гарнитура, наушники для IP-телефона, ноутбука, компьютера</w:t>
      </w:r>
      <w:r w:rsidR="006C4360" w:rsidRPr="006C4360">
        <w:rPr>
          <w:b/>
          <w:lang w:eastAsia="zh-CN"/>
        </w:rPr>
        <w:t>.</w:t>
      </w:r>
    </w:p>
    <w:p w:rsidR="00525BAE" w:rsidRPr="007E360B" w:rsidRDefault="00525BAE" w:rsidP="00130F28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EE5B6D" w:rsidRPr="00130F28" w:rsidRDefault="006C4360" w:rsidP="00130F28">
      <w:pPr>
        <w:suppressAutoHyphens w:val="0"/>
        <w:spacing w:line="276" w:lineRule="auto"/>
        <w:jc w:val="both"/>
        <w:rPr>
          <w:lang w:eastAsia="zh-CN"/>
        </w:rPr>
      </w:pPr>
      <w:r w:rsidRPr="006C4360">
        <w:rPr>
          <w:lang w:eastAsia="zh-CN"/>
        </w:rPr>
        <w:t xml:space="preserve">         </w:t>
      </w:r>
      <w:r w:rsidR="00EE5B6D" w:rsidRPr="00130F28">
        <w:rPr>
          <w:lang w:eastAsia="zh-CN"/>
        </w:rPr>
        <w:t>USB гарнитура</w:t>
      </w:r>
      <w:r w:rsidR="002D02C3">
        <w:rPr>
          <w:lang w:eastAsia="zh-CN"/>
        </w:rPr>
        <w:t xml:space="preserve"> (серии </w:t>
      </w:r>
      <w:r w:rsidR="002D02C3">
        <w:rPr>
          <w:lang w:val="en-US" w:eastAsia="zh-CN"/>
        </w:rPr>
        <w:t>GUV</w:t>
      </w:r>
      <w:r w:rsidR="002D02C3">
        <w:rPr>
          <w:lang w:eastAsia="zh-CN"/>
        </w:rPr>
        <w:t xml:space="preserve">, …) </w:t>
      </w:r>
      <w:r w:rsidR="00EE5B6D" w:rsidRPr="00130F28">
        <w:rPr>
          <w:lang w:eastAsia="zh-CN"/>
        </w:rPr>
        <w:t xml:space="preserve">, обеспечивающая высокое качество звука, которую можно подключать к ноутбукам, компьютерам, </w:t>
      </w:r>
      <w:r w:rsidR="002D02C3">
        <w:rPr>
          <w:lang w:eastAsia="zh-CN"/>
        </w:rPr>
        <w:t xml:space="preserve">IP телефонам и прочим устройствам. </w:t>
      </w:r>
    </w:p>
    <w:p w:rsidR="006C4360" w:rsidRPr="00130F28" w:rsidRDefault="0015231E" w:rsidP="006C4360">
      <w:pPr>
        <w:suppressAutoHyphens w:val="0"/>
        <w:spacing w:line="276" w:lineRule="auto"/>
        <w:jc w:val="both"/>
        <w:rPr>
          <w:lang w:eastAsia="zh-CN"/>
        </w:rPr>
      </w:pPr>
      <w:r w:rsidRPr="00EE5B6D">
        <w:rPr>
          <w:lang w:eastAsia="zh-CN"/>
        </w:rPr>
        <w:fldChar w:fldCharType="begin"/>
      </w:r>
      <w:r w:rsidR="00EE5B6D" w:rsidRPr="00EE5B6D">
        <w:rPr>
          <w:lang w:eastAsia="zh-CN"/>
        </w:rPr>
        <w:instrText xml:space="preserve"> HYPERLINK "https://fortpro.uz/product/grandstream-guv3005-usb-garnitura-naushniki-dlya-ip-telefona-noutbuka-kompyutera/" \l "product-pills-2-content" </w:instrText>
      </w:r>
      <w:r w:rsidRPr="00EE5B6D">
        <w:rPr>
          <w:lang w:eastAsia="zh-CN"/>
        </w:rPr>
        <w:fldChar w:fldCharType="separate"/>
      </w:r>
      <w:r w:rsidR="00EE5B6D" w:rsidRPr="00EE5B6D">
        <w:rPr>
          <w:lang w:eastAsia="zh-CN"/>
        </w:rPr>
        <w:br/>
      </w:r>
      <w:r w:rsidR="006C4360" w:rsidRPr="00E84558">
        <w:rPr>
          <w:b/>
        </w:rPr>
        <w:t>2.</w:t>
      </w:r>
      <w:r w:rsidR="002D02C3" w:rsidRPr="00E84558">
        <w:rPr>
          <w:b/>
        </w:rPr>
        <w:t>6</w:t>
      </w:r>
      <w:r w:rsidR="006C4360" w:rsidRPr="00E84558">
        <w:rPr>
          <w:b/>
        </w:rPr>
        <w:t>.2</w:t>
      </w:r>
      <w:r w:rsidR="006C4360" w:rsidRPr="00E721B2">
        <w:rPr>
          <w:b/>
          <w:i/>
        </w:rPr>
        <w:tab/>
      </w:r>
      <w:r w:rsidR="006C4360" w:rsidRPr="00E84558">
        <w:rPr>
          <w:b/>
        </w:rPr>
        <w:t>Технические характеристики</w:t>
      </w:r>
    </w:p>
    <w:p w:rsidR="00EE5B6D" w:rsidRPr="007E360B" w:rsidRDefault="0015231E" w:rsidP="00130F28">
      <w:pPr>
        <w:suppressAutoHyphens w:val="0"/>
        <w:spacing w:line="276" w:lineRule="auto"/>
        <w:jc w:val="both"/>
        <w:rPr>
          <w:sz w:val="20"/>
          <w:szCs w:val="20"/>
          <w:lang w:val="en-US" w:eastAsia="zh-CN"/>
        </w:rPr>
      </w:pPr>
      <w:r w:rsidRPr="00EE5B6D">
        <w:rPr>
          <w:lang w:eastAsia="zh-CN"/>
        </w:rPr>
        <w:fldChar w:fldCharType="end"/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7"/>
        <w:gridCol w:w="5991"/>
      </w:tblGrid>
      <w:tr w:rsidR="00EE5B6D" w:rsidRPr="00EE5B6D" w:rsidTr="006C4360">
        <w:trPr>
          <w:trHeight w:val="22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Тип устройства: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USB-гарнитура</w:t>
            </w:r>
          </w:p>
        </w:tc>
      </w:tr>
      <w:tr w:rsidR="00EE5B6D" w:rsidRPr="00EE5B6D" w:rsidTr="006C4360">
        <w:trPr>
          <w:trHeight w:val="23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Качество звука: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HD-звук</w:t>
            </w:r>
          </w:p>
        </w:tc>
      </w:tr>
      <w:tr w:rsidR="00EE5B6D" w:rsidRPr="00EE5B6D" w:rsidTr="006C4360">
        <w:trPr>
          <w:trHeight w:val="22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Фильтрация шумов: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Есть</w:t>
            </w:r>
          </w:p>
        </w:tc>
      </w:tr>
      <w:tr w:rsidR="00EE5B6D" w:rsidRPr="00EE5B6D" w:rsidTr="006C4360">
        <w:trPr>
          <w:trHeight w:val="22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Тип подключения: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USB 2.0</w:t>
            </w:r>
          </w:p>
        </w:tc>
      </w:tr>
      <w:tr w:rsidR="00EE5B6D" w:rsidRPr="00EE5B6D" w:rsidTr="006C4360">
        <w:trPr>
          <w:trHeight w:val="23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Регулировка наушников: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Есть</w:t>
            </w:r>
          </w:p>
        </w:tc>
      </w:tr>
      <w:tr w:rsidR="00EE5B6D" w:rsidRPr="00EE5B6D" w:rsidTr="006C4360">
        <w:trPr>
          <w:trHeight w:val="227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Регулировка громкости: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Есть</w:t>
            </w:r>
          </w:p>
        </w:tc>
      </w:tr>
      <w:tr w:rsidR="00EE5B6D" w:rsidRPr="00EE5B6D" w:rsidTr="006C4360">
        <w:trPr>
          <w:trHeight w:val="249"/>
        </w:trPr>
        <w:tc>
          <w:tcPr>
            <w:tcW w:w="0" w:type="auto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Индикатор занятости BLF:</w:t>
            </w:r>
          </w:p>
        </w:tc>
        <w:tc>
          <w:tcPr>
            <w:tcW w:w="5991" w:type="dxa"/>
            <w:tcBorders>
              <w:top w:val="single" w:sz="4" w:space="0" w:color="383D3F"/>
              <w:left w:val="single" w:sz="4" w:space="0" w:color="383D3F"/>
              <w:bottom w:val="single" w:sz="4" w:space="0" w:color="383D3F"/>
              <w:right w:val="single" w:sz="4" w:space="0" w:color="383D3F"/>
            </w:tcBorders>
            <w:shd w:val="clear" w:color="auto" w:fill="FFFFFF"/>
            <w:hideMark/>
          </w:tcPr>
          <w:p w:rsidR="00EE5B6D" w:rsidRPr="00EE5B6D" w:rsidRDefault="00EE5B6D" w:rsidP="00130F28">
            <w:pPr>
              <w:suppressAutoHyphens w:val="0"/>
              <w:spacing w:line="276" w:lineRule="auto"/>
              <w:jc w:val="both"/>
              <w:rPr>
                <w:lang w:eastAsia="zh-CN"/>
              </w:rPr>
            </w:pPr>
            <w:r w:rsidRPr="00EE5B6D">
              <w:rPr>
                <w:lang w:eastAsia="zh-CN"/>
              </w:rPr>
              <w:t>Есть</w:t>
            </w:r>
          </w:p>
        </w:tc>
      </w:tr>
    </w:tbl>
    <w:p w:rsidR="007D417B" w:rsidRPr="007E360B" w:rsidRDefault="007D417B">
      <w:pPr>
        <w:rPr>
          <w:b/>
          <w:i/>
          <w:sz w:val="20"/>
          <w:szCs w:val="20"/>
        </w:rPr>
      </w:pPr>
    </w:p>
    <w:p w:rsidR="002C0D70" w:rsidRPr="00E84558" w:rsidRDefault="00F80B2F">
      <w:pPr>
        <w:rPr>
          <w:b/>
        </w:rPr>
      </w:pPr>
      <w:r w:rsidRPr="00E84558">
        <w:rPr>
          <w:b/>
        </w:rPr>
        <w:t>2</w:t>
      </w:r>
      <w:r w:rsidR="00FE6AD2" w:rsidRPr="00E84558">
        <w:rPr>
          <w:b/>
        </w:rPr>
        <w:t>.</w:t>
      </w:r>
      <w:r w:rsidR="002D02C3" w:rsidRPr="00E84558">
        <w:rPr>
          <w:b/>
        </w:rPr>
        <w:t>7</w:t>
      </w:r>
      <w:r w:rsidR="00FE6AD2" w:rsidRPr="00E84558">
        <w:rPr>
          <w:b/>
        </w:rPr>
        <w:t>.</w:t>
      </w:r>
      <w:r w:rsidRPr="00E84558">
        <w:rPr>
          <w:b/>
        </w:rPr>
        <w:t>1</w:t>
      </w:r>
      <w:r w:rsidR="002C0D70" w:rsidRPr="00E84558">
        <w:rPr>
          <w:b/>
        </w:rPr>
        <w:tab/>
        <w:t xml:space="preserve">Программная </w:t>
      </w:r>
      <w:r w:rsidR="00DE6836" w:rsidRPr="00E84558">
        <w:rPr>
          <w:b/>
        </w:rPr>
        <w:t>часть состоит</w:t>
      </w:r>
      <w:r w:rsidR="002C0D70" w:rsidRPr="00E84558">
        <w:rPr>
          <w:b/>
        </w:rPr>
        <w:t xml:space="preserve"> из следующих элементов:</w:t>
      </w:r>
    </w:p>
    <w:p w:rsidR="00FE6AD2" w:rsidRPr="007E360B" w:rsidRDefault="00FE6AD2">
      <w:pPr>
        <w:rPr>
          <w:sz w:val="20"/>
          <w:szCs w:val="20"/>
        </w:rPr>
      </w:pPr>
    </w:p>
    <w:p w:rsidR="00145FDA" w:rsidRPr="00570D2C" w:rsidRDefault="00FE6AD2" w:rsidP="00527423">
      <w:pPr>
        <w:numPr>
          <w:ilvl w:val="0"/>
          <w:numId w:val="2"/>
        </w:numPr>
        <w:tabs>
          <w:tab w:val="left" w:pos="720"/>
        </w:tabs>
      </w:pPr>
      <w:r w:rsidRPr="00FE6AD2">
        <w:t>Установ</w:t>
      </w:r>
      <w:r w:rsidR="002D02C3">
        <w:t>ка программы для коммутатора телефонного оператора</w:t>
      </w:r>
      <w:r w:rsidR="00B179E5">
        <w:t xml:space="preserve"> (для телефонисток)</w:t>
      </w:r>
    </w:p>
    <w:p w:rsidR="00B032F7" w:rsidRDefault="00B032F7">
      <w:pPr>
        <w:rPr>
          <w:b/>
          <w:sz w:val="28"/>
        </w:rPr>
      </w:pPr>
    </w:p>
    <w:p w:rsidR="00551A17" w:rsidRPr="00D2042B" w:rsidRDefault="002C0D70">
      <w:pPr>
        <w:rPr>
          <w:b/>
          <w:sz w:val="28"/>
          <w:lang w:val="uz-Cyrl-UZ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КОМПЛЕКТНОСТЬ.</w:t>
      </w:r>
    </w:p>
    <w:p w:rsidR="00551A17" w:rsidRPr="007E360B" w:rsidRDefault="00551A17">
      <w:pPr>
        <w:rPr>
          <w:sz w:val="20"/>
          <w:szCs w:val="20"/>
        </w:rPr>
      </w:pPr>
    </w:p>
    <w:p w:rsidR="002C0D70" w:rsidRDefault="002C0D70">
      <w:r>
        <w:t>3.1</w:t>
      </w:r>
      <w:proofErr w:type="gramStart"/>
      <w:r>
        <w:t xml:space="preserve"> В</w:t>
      </w:r>
      <w:proofErr w:type="gramEnd"/>
      <w:r>
        <w:t xml:space="preserve"> комплект </w:t>
      </w:r>
      <w:r w:rsidR="00DE6836">
        <w:t>поставки</w:t>
      </w:r>
      <w:r w:rsidR="00DE6836">
        <w:rPr>
          <w:lang w:val="uz-Cyrl-UZ"/>
        </w:rPr>
        <w:t xml:space="preserve"> </w:t>
      </w:r>
      <w:r w:rsidR="00DE6836">
        <w:t>должны</w:t>
      </w:r>
      <w:r>
        <w:t xml:space="preserve"> входить:</w:t>
      </w:r>
    </w:p>
    <w:p w:rsidR="002C0D70" w:rsidRPr="007E360B" w:rsidRDefault="002C0D70">
      <w:pPr>
        <w:rPr>
          <w:sz w:val="20"/>
          <w:szCs w:val="20"/>
        </w:rPr>
      </w:pPr>
    </w:p>
    <w:p w:rsidR="002C0D70" w:rsidRDefault="00357E70" w:rsidP="00FC245B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 w:rsidRPr="00357E70">
        <w:t xml:space="preserve"> </w:t>
      </w:r>
      <w:r w:rsidRPr="00FC245B">
        <w:rPr>
          <w:lang w:val="en-US"/>
        </w:rPr>
        <w:t>IP</w:t>
      </w:r>
      <w:r w:rsidRPr="00357E70">
        <w:t xml:space="preserve"> </w:t>
      </w:r>
      <w:r w:rsidRPr="00FC245B">
        <w:rPr>
          <w:lang w:val="uz-Cyrl-UZ"/>
        </w:rPr>
        <w:t>АТС</w:t>
      </w:r>
      <w:r w:rsidR="002C0D70">
        <w:tab/>
        <w:t>1 шт.</w:t>
      </w:r>
    </w:p>
    <w:p w:rsidR="002C0D70" w:rsidRDefault="00FC245B" w:rsidP="00FC245B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rPr>
          <w:lang w:val="uz-Cyrl-UZ"/>
        </w:rPr>
        <w:t xml:space="preserve"> </w:t>
      </w:r>
      <w:r w:rsidR="00357E70" w:rsidRPr="00FC245B">
        <w:rPr>
          <w:lang w:val="en-US"/>
        </w:rPr>
        <w:t>IP</w:t>
      </w:r>
      <w:r w:rsidR="00357E70" w:rsidRPr="00357E70">
        <w:t xml:space="preserve"> </w:t>
      </w:r>
      <w:proofErr w:type="spellStart"/>
      <w:r w:rsidR="00762CCB">
        <w:t>щлюз</w:t>
      </w:r>
      <w:proofErr w:type="spellEnd"/>
      <w:r w:rsidR="002C0D70">
        <w:tab/>
        <w:t>1</w:t>
      </w:r>
      <w:r w:rsidR="00762CCB">
        <w:t>6</w:t>
      </w:r>
      <w:r w:rsidR="002C0D70">
        <w:t xml:space="preserve"> шт.</w:t>
      </w:r>
    </w:p>
    <w:p w:rsidR="002C0D70" w:rsidRDefault="00FC245B" w:rsidP="00FC245B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softHyphen/>
      </w:r>
      <w:r>
        <w:rPr>
          <w:lang w:val="uz-Cyrl-UZ"/>
        </w:rPr>
        <w:t xml:space="preserve"> </w:t>
      </w:r>
      <w:r w:rsidR="00AB4D2E" w:rsidRPr="00FC245B">
        <w:rPr>
          <w:lang w:val="en-US"/>
        </w:rPr>
        <w:t>UPS</w:t>
      </w:r>
      <w:r w:rsidR="00AB4D2E" w:rsidRPr="00AB4D2E">
        <w:t xml:space="preserve"> </w:t>
      </w:r>
      <w:r w:rsidR="002C0D70">
        <w:tab/>
      </w:r>
      <w:r w:rsidR="002C0D70" w:rsidRPr="00A90245">
        <w:t>1</w:t>
      </w:r>
      <w:r w:rsidR="002C0D70">
        <w:t xml:space="preserve"> шт.</w:t>
      </w:r>
    </w:p>
    <w:p w:rsidR="002C0D70" w:rsidRDefault="002C0D70" w:rsidP="00FC245B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t xml:space="preserve"> </w:t>
      </w:r>
      <w:r w:rsidR="00AB4D2E" w:rsidRPr="00FC245B">
        <w:rPr>
          <w:lang w:val="en-US"/>
        </w:rPr>
        <w:t>IP</w:t>
      </w:r>
      <w:r w:rsidR="00AB4D2E" w:rsidRPr="00AB4D2E">
        <w:t xml:space="preserve"> </w:t>
      </w:r>
      <w:r w:rsidR="00AB4D2E" w:rsidRPr="00FC245B">
        <w:rPr>
          <w:lang w:val="uz-Cyrl-UZ"/>
        </w:rPr>
        <w:t>телефон</w:t>
      </w:r>
      <w:r w:rsidR="00AB4D2E">
        <w:tab/>
      </w:r>
      <w:r w:rsidR="00AB4D2E" w:rsidRPr="00FC245B">
        <w:rPr>
          <w:lang w:val="uz-Cyrl-UZ"/>
        </w:rPr>
        <w:t>15</w:t>
      </w:r>
      <w:r>
        <w:t xml:space="preserve"> шт.</w:t>
      </w:r>
    </w:p>
    <w:p w:rsidR="002C0D70" w:rsidRDefault="00FC245B" w:rsidP="00FC245B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rPr>
          <w:lang w:val="uz-Cyrl-UZ"/>
        </w:rPr>
        <w:t xml:space="preserve"> </w:t>
      </w:r>
      <w:r w:rsidR="00D53575" w:rsidRPr="00FC245B">
        <w:rPr>
          <w:lang w:val="uz-Cyrl-UZ"/>
        </w:rPr>
        <w:t>Модуль расширения</w:t>
      </w:r>
      <w:r w:rsidR="00D53913">
        <w:tab/>
      </w:r>
      <w:r w:rsidR="006762D8" w:rsidRPr="00FC245B">
        <w:rPr>
          <w:lang w:val="uz-Cyrl-UZ"/>
        </w:rPr>
        <w:t>5</w:t>
      </w:r>
      <w:r w:rsidR="002C0D70" w:rsidRPr="00952981">
        <w:t xml:space="preserve"> шт.</w:t>
      </w:r>
    </w:p>
    <w:p w:rsidR="00647CDA" w:rsidRDefault="00FC245B" w:rsidP="00607587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rPr>
          <w:lang w:val="uz-Cyrl-UZ"/>
        </w:rPr>
        <w:t xml:space="preserve"> </w:t>
      </w:r>
      <w:r w:rsidR="00B179E5">
        <w:rPr>
          <w:lang w:val="en-US" w:eastAsia="zh-CN"/>
        </w:rPr>
        <w:t>USB</w:t>
      </w:r>
      <w:r w:rsidR="00B179E5" w:rsidRPr="00B179E5">
        <w:rPr>
          <w:lang w:eastAsia="zh-CN"/>
        </w:rPr>
        <w:t xml:space="preserve"> гарнитура</w:t>
      </w:r>
      <w:r w:rsidR="00D2042B" w:rsidRPr="00D2042B">
        <w:rPr>
          <w:lang w:eastAsia="zh-CN"/>
        </w:rPr>
        <w:t xml:space="preserve"> для </w:t>
      </w:r>
      <w:proofErr w:type="gramStart"/>
      <w:r w:rsidR="00B179E5">
        <w:rPr>
          <w:lang w:eastAsia="zh-CN"/>
        </w:rPr>
        <w:t>коммутатора  телефонного</w:t>
      </w:r>
      <w:proofErr w:type="gramEnd"/>
      <w:r w:rsidR="00B179E5">
        <w:rPr>
          <w:lang w:eastAsia="zh-CN"/>
        </w:rPr>
        <w:t xml:space="preserve"> </w:t>
      </w:r>
      <w:proofErr w:type="spellStart"/>
      <w:r w:rsidR="00B179E5">
        <w:rPr>
          <w:lang w:eastAsia="zh-CN"/>
        </w:rPr>
        <w:t>оператоа</w:t>
      </w:r>
      <w:proofErr w:type="spellEnd"/>
      <w:r w:rsidR="002C0D70">
        <w:tab/>
      </w:r>
      <w:r w:rsidR="00B179E5">
        <w:t>5</w:t>
      </w:r>
      <w:r w:rsidR="002C0D70">
        <w:t xml:space="preserve"> шт.</w:t>
      </w:r>
    </w:p>
    <w:p w:rsidR="006922E1" w:rsidRPr="00303AE4" w:rsidRDefault="003E3F26" w:rsidP="00607587">
      <w:pPr>
        <w:pStyle w:val="ae"/>
        <w:numPr>
          <w:ilvl w:val="0"/>
          <w:numId w:val="28"/>
        </w:numPr>
        <w:tabs>
          <w:tab w:val="left" w:leader="dot" w:pos="7740"/>
        </w:tabs>
        <w:spacing w:line="276" w:lineRule="auto"/>
      </w:pPr>
      <w:r>
        <w:t xml:space="preserve"> </w:t>
      </w:r>
      <w:proofErr w:type="gramStart"/>
      <w:r w:rsidR="006922E1">
        <w:t>Напольный шкаф</w:t>
      </w:r>
      <w:r w:rsidR="00303AE4">
        <w:t xml:space="preserve"> 19</w:t>
      </w:r>
      <w:r w:rsidR="00303AE4" w:rsidRPr="00303AE4">
        <w:t>”  (высота шкафа исходя из количества</w:t>
      </w:r>
      <w:proofErr w:type="gramEnd"/>
    </w:p>
    <w:p w:rsidR="00303AE4" w:rsidRPr="00723E95" w:rsidRDefault="00303AE4" w:rsidP="00303AE4">
      <w:pPr>
        <w:pStyle w:val="ae"/>
        <w:tabs>
          <w:tab w:val="left" w:leader="dot" w:pos="7740"/>
        </w:tabs>
        <w:spacing w:line="276" w:lineRule="auto"/>
      </w:pPr>
      <w:r>
        <w:t>размещаемого оборудования)…………………………………………. 1 шт.</w:t>
      </w:r>
    </w:p>
    <w:p w:rsidR="005D6105" w:rsidRPr="007E360B" w:rsidRDefault="005D6105" w:rsidP="00607587">
      <w:pPr>
        <w:pStyle w:val="31"/>
        <w:rPr>
          <w:b/>
          <w:sz w:val="20"/>
          <w:szCs w:val="20"/>
        </w:rPr>
      </w:pPr>
    </w:p>
    <w:p w:rsidR="000A2B87" w:rsidRDefault="000A2B87" w:rsidP="00607587">
      <w:pPr>
        <w:pStyle w:val="31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ТРЕБОВАНИЯ БЕЗОПАСНОСТИ.</w:t>
      </w:r>
    </w:p>
    <w:p w:rsidR="000A2B87" w:rsidRPr="007E360B" w:rsidRDefault="000A2B87" w:rsidP="000A2B87">
      <w:pPr>
        <w:rPr>
          <w:sz w:val="20"/>
          <w:szCs w:val="20"/>
        </w:rPr>
      </w:pPr>
    </w:p>
    <w:p w:rsidR="000A2B87" w:rsidRDefault="000A2B87" w:rsidP="000A2B87">
      <w:pPr>
        <w:pStyle w:val="31"/>
        <w:rPr>
          <w:bCs w:val="0"/>
        </w:rPr>
      </w:pPr>
      <w:r>
        <w:rPr>
          <w:bCs w:val="0"/>
        </w:rPr>
        <w:t>4.1</w:t>
      </w:r>
      <w:r>
        <w:rPr>
          <w:bCs w:val="0"/>
        </w:rPr>
        <w:tab/>
        <w:t xml:space="preserve">Требования по безопасности </w:t>
      </w:r>
      <w:r w:rsidR="00DE6836">
        <w:rPr>
          <w:bCs w:val="0"/>
        </w:rPr>
        <w:t>конструкции должны</w:t>
      </w:r>
      <w:r>
        <w:rPr>
          <w:bCs w:val="0"/>
        </w:rPr>
        <w:t xml:space="preserve"> соответствовать ГОСТ 12.2.007.0.</w:t>
      </w:r>
    </w:p>
    <w:p w:rsidR="006666ED" w:rsidRPr="007E360B" w:rsidRDefault="006666ED" w:rsidP="000A2B87">
      <w:pPr>
        <w:pStyle w:val="31"/>
        <w:rPr>
          <w:bCs w:val="0"/>
          <w:sz w:val="20"/>
          <w:szCs w:val="20"/>
        </w:rPr>
      </w:pPr>
    </w:p>
    <w:p w:rsidR="007E360B" w:rsidRDefault="000A2B87" w:rsidP="000A2B87">
      <w:pPr>
        <w:pStyle w:val="31"/>
        <w:rPr>
          <w:bCs w:val="0"/>
        </w:rPr>
      </w:pPr>
      <w:r>
        <w:rPr>
          <w:bCs w:val="0"/>
        </w:rPr>
        <w:t>4.2</w:t>
      </w:r>
      <w:r>
        <w:rPr>
          <w:bCs w:val="0"/>
        </w:rPr>
        <w:tab/>
        <w:t xml:space="preserve">Элементы </w:t>
      </w:r>
      <w:r w:rsidR="00DE6836">
        <w:rPr>
          <w:bCs w:val="0"/>
        </w:rPr>
        <w:t>конструкции не</w:t>
      </w:r>
      <w:r>
        <w:rPr>
          <w:bCs w:val="0"/>
        </w:rPr>
        <w:t xml:space="preserve"> должны иметь острых углов, кромок и поверхностей </w:t>
      </w:r>
      <w:proofErr w:type="gramStart"/>
      <w:r>
        <w:rPr>
          <w:bCs w:val="0"/>
        </w:rPr>
        <w:t>с</w:t>
      </w:r>
      <w:proofErr w:type="gramEnd"/>
      <w:r>
        <w:rPr>
          <w:bCs w:val="0"/>
        </w:rPr>
        <w:t xml:space="preserve"> </w:t>
      </w:r>
      <w:r w:rsidR="007E360B">
        <w:rPr>
          <w:bCs w:val="0"/>
        </w:rPr>
        <w:t xml:space="preserve">    </w:t>
      </w:r>
    </w:p>
    <w:p w:rsidR="000A2B87" w:rsidRDefault="007E360B" w:rsidP="000A2B87">
      <w:pPr>
        <w:pStyle w:val="31"/>
        <w:rPr>
          <w:bCs w:val="0"/>
        </w:rPr>
      </w:pPr>
      <w:r>
        <w:rPr>
          <w:bCs w:val="0"/>
        </w:rPr>
        <w:t xml:space="preserve">            </w:t>
      </w:r>
      <w:r w:rsidR="000A2B87">
        <w:rPr>
          <w:bCs w:val="0"/>
        </w:rPr>
        <w:t xml:space="preserve">неровностями, представляющими источник </w:t>
      </w:r>
      <w:proofErr w:type="gramStart"/>
      <w:r w:rsidR="000A2B87">
        <w:rPr>
          <w:bCs w:val="0"/>
        </w:rPr>
        <w:t>возможного</w:t>
      </w:r>
      <w:proofErr w:type="gramEnd"/>
      <w:r w:rsidR="000A2B87">
        <w:rPr>
          <w:bCs w:val="0"/>
        </w:rPr>
        <w:t xml:space="preserve"> </w:t>
      </w:r>
      <w:proofErr w:type="spellStart"/>
      <w:r w:rsidR="00B032F7">
        <w:rPr>
          <w:bCs w:val="0"/>
        </w:rPr>
        <w:t>травмирования</w:t>
      </w:r>
      <w:proofErr w:type="spellEnd"/>
      <w:r w:rsidR="000A2B87">
        <w:rPr>
          <w:bCs w:val="0"/>
        </w:rPr>
        <w:t>.</w:t>
      </w:r>
    </w:p>
    <w:p w:rsidR="006666ED" w:rsidRPr="007E360B" w:rsidRDefault="006666ED" w:rsidP="000A2B87">
      <w:pPr>
        <w:pStyle w:val="31"/>
        <w:rPr>
          <w:bCs w:val="0"/>
          <w:sz w:val="20"/>
          <w:szCs w:val="20"/>
        </w:rPr>
      </w:pPr>
    </w:p>
    <w:p w:rsidR="000A2B87" w:rsidRDefault="000A2B87" w:rsidP="000A2B87">
      <w:pPr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 xml:space="preserve">УСЛОВИЯ </w:t>
      </w:r>
      <w:r w:rsidR="00E135A2">
        <w:rPr>
          <w:b/>
          <w:sz w:val="28"/>
        </w:rPr>
        <w:t xml:space="preserve">И ПРАВИЛА </w:t>
      </w:r>
      <w:r>
        <w:rPr>
          <w:b/>
          <w:sz w:val="28"/>
        </w:rPr>
        <w:t>ЭКСПЛУАТАЦИИ.</w:t>
      </w:r>
    </w:p>
    <w:p w:rsidR="000A2B87" w:rsidRPr="007E360B" w:rsidRDefault="000A2B87" w:rsidP="000A2B87">
      <w:pPr>
        <w:tabs>
          <w:tab w:val="left" w:pos="709"/>
          <w:tab w:val="left" w:leader="dot" w:pos="5580"/>
        </w:tabs>
        <w:rPr>
          <w:sz w:val="20"/>
          <w:szCs w:val="20"/>
        </w:rPr>
      </w:pPr>
    </w:p>
    <w:p w:rsidR="000A2B87" w:rsidRDefault="000A2B87" w:rsidP="000A2B87">
      <w:pPr>
        <w:tabs>
          <w:tab w:val="left" w:pos="709"/>
          <w:tab w:val="left" w:leader="dot" w:pos="5580"/>
        </w:tabs>
      </w:pPr>
      <w:r>
        <w:t>5.1</w:t>
      </w:r>
      <w:r>
        <w:tab/>
        <w:t>Температура окружающего воздуха</w:t>
      </w:r>
      <w:r>
        <w:tab/>
        <w:t>от +15</w:t>
      </w:r>
      <w:proofErr w:type="gramStart"/>
      <w:r>
        <w:t>°С</w:t>
      </w:r>
      <w:proofErr w:type="gramEnd"/>
      <w:r>
        <w:t xml:space="preserve"> до +30°С.</w:t>
      </w:r>
    </w:p>
    <w:p w:rsidR="006666ED" w:rsidRPr="007E360B" w:rsidRDefault="006666ED" w:rsidP="000A2B87">
      <w:pPr>
        <w:tabs>
          <w:tab w:val="left" w:pos="709"/>
          <w:tab w:val="left" w:leader="dot" w:pos="5580"/>
        </w:tabs>
        <w:rPr>
          <w:sz w:val="20"/>
          <w:szCs w:val="20"/>
        </w:rPr>
      </w:pPr>
    </w:p>
    <w:p w:rsidR="000A2B87" w:rsidRDefault="000A2B87" w:rsidP="000A2B87">
      <w:pPr>
        <w:tabs>
          <w:tab w:val="left" w:pos="709"/>
          <w:tab w:val="left" w:leader="dot" w:pos="5580"/>
        </w:tabs>
      </w:pPr>
      <w:r>
        <w:t>5.2</w:t>
      </w:r>
      <w:r>
        <w:tab/>
        <w:t>Атмосферное давление</w:t>
      </w:r>
      <w:r>
        <w:tab/>
        <w:t>от 80 кПа до 110 кПа.</w:t>
      </w:r>
    </w:p>
    <w:p w:rsidR="006666ED" w:rsidRPr="007E360B" w:rsidRDefault="006666ED" w:rsidP="000A2B87">
      <w:pPr>
        <w:tabs>
          <w:tab w:val="left" w:pos="709"/>
          <w:tab w:val="left" w:leader="dot" w:pos="5580"/>
        </w:tabs>
        <w:rPr>
          <w:sz w:val="20"/>
          <w:szCs w:val="20"/>
        </w:rPr>
      </w:pPr>
    </w:p>
    <w:p w:rsidR="000A2B87" w:rsidRDefault="000A2B87" w:rsidP="000A2B87">
      <w:pPr>
        <w:tabs>
          <w:tab w:val="left" w:pos="709"/>
          <w:tab w:val="left" w:leader="dot" w:pos="5580"/>
        </w:tabs>
      </w:pPr>
      <w:r>
        <w:t>5.3</w:t>
      </w:r>
      <w:r>
        <w:tab/>
        <w:t>Относительная влажность при 20</w:t>
      </w:r>
      <w:proofErr w:type="gramStart"/>
      <w:r>
        <w:t>°С</w:t>
      </w:r>
      <w:proofErr w:type="gramEnd"/>
      <w:r>
        <w:tab/>
        <w:t>не более 80%.</w:t>
      </w:r>
    </w:p>
    <w:p w:rsidR="006666ED" w:rsidRPr="007E360B" w:rsidRDefault="006666ED" w:rsidP="000A2B87">
      <w:pPr>
        <w:tabs>
          <w:tab w:val="left" w:pos="709"/>
          <w:tab w:val="left" w:leader="dot" w:pos="5580"/>
        </w:tabs>
        <w:rPr>
          <w:sz w:val="20"/>
          <w:szCs w:val="20"/>
        </w:rPr>
      </w:pPr>
    </w:p>
    <w:p w:rsidR="006666ED" w:rsidRDefault="00607587" w:rsidP="000A2B87">
      <w:pPr>
        <w:tabs>
          <w:tab w:val="left" w:pos="709"/>
          <w:tab w:val="left" w:leader="dot" w:pos="5580"/>
        </w:tabs>
        <w:rPr>
          <w:vertAlign w:val="superscript"/>
        </w:rPr>
      </w:pPr>
      <w:r>
        <w:t>5.4</w:t>
      </w:r>
      <w:r>
        <w:tab/>
        <w:t>Напряжение питания сети…………………</w:t>
      </w:r>
      <w:r w:rsidR="00DE6836">
        <w:t>……</w:t>
      </w:r>
      <w:r>
        <w:t>220</w:t>
      </w:r>
      <w:r w:rsidR="00DE6836">
        <w:t>В ±</w:t>
      </w:r>
      <w:r w:rsidR="00DE6836">
        <w:rPr>
          <w:vertAlign w:val="superscript"/>
        </w:rPr>
        <w:t xml:space="preserve"> </w:t>
      </w:r>
      <w:r w:rsidR="00B032F7">
        <w:t>10</w:t>
      </w:r>
      <w:r>
        <w:t>В</w:t>
      </w:r>
      <w:r>
        <w:rPr>
          <w:vertAlign w:val="superscript"/>
        </w:rPr>
        <w:t xml:space="preserve">       </w:t>
      </w:r>
    </w:p>
    <w:p w:rsidR="00607587" w:rsidRPr="00607587" w:rsidRDefault="00607587" w:rsidP="000A2B87">
      <w:pPr>
        <w:tabs>
          <w:tab w:val="left" w:pos="709"/>
          <w:tab w:val="left" w:leader="dot" w:pos="5580"/>
        </w:tabs>
      </w:pPr>
      <w:r>
        <w:rPr>
          <w:vertAlign w:val="superscript"/>
        </w:rPr>
        <w:t xml:space="preserve">                                                                                                                    </w:t>
      </w:r>
    </w:p>
    <w:p w:rsidR="00B116D3" w:rsidRDefault="00B116D3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7E360B" w:rsidRDefault="007E360B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B032F7" w:rsidRDefault="00B032F7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7E360B" w:rsidRDefault="007E360B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E84558" w:rsidRDefault="00E84558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E84558" w:rsidRDefault="00E84558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7E360B" w:rsidRDefault="007E360B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7E360B" w:rsidRDefault="007E360B" w:rsidP="00C65C64">
      <w:pPr>
        <w:tabs>
          <w:tab w:val="left" w:pos="709"/>
          <w:tab w:val="left" w:leader="dot" w:pos="5580"/>
        </w:tabs>
        <w:jc w:val="both"/>
        <w:rPr>
          <w:b/>
          <w:u w:val="single"/>
        </w:rPr>
      </w:pPr>
    </w:p>
    <w:p w:rsidR="00B116D3" w:rsidRPr="005E4FF0" w:rsidRDefault="00B116D3" w:rsidP="00422FE3">
      <w:pPr>
        <w:rPr>
          <w:b/>
          <w:lang w:val="uz-Cyrl-UZ"/>
        </w:rPr>
      </w:pPr>
      <w:r w:rsidRPr="005E4FF0">
        <w:rPr>
          <w:b/>
          <w:lang w:val="uz-Cyrl-UZ"/>
        </w:rPr>
        <w:t>Составили:</w:t>
      </w:r>
    </w:p>
    <w:p w:rsidR="00B116D3" w:rsidRDefault="00B116D3" w:rsidP="00422FE3">
      <w:pPr>
        <w:tabs>
          <w:tab w:val="center" w:pos="5239"/>
        </w:tabs>
        <w:rPr>
          <w:b/>
          <w:lang w:val="uz-Cyrl-UZ"/>
        </w:rPr>
      </w:pPr>
    </w:p>
    <w:p w:rsidR="00B116D3" w:rsidRPr="003C32A3" w:rsidRDefault="00B116D3" w:rsidP="00422FE3">
      <w:pPr>
        <w:tabs>
          <w:tab w:val="center" w:pos="5239"/>
        </w:tabs>
        <w:rPr>
          <w:b/>
        </w:rPr>
      </w:pPr>
      <w:r w:rsidRPr="003C32A3">
        <w:rPr>
          <w:b/>
        </w:rPr>
        <w:t>Главный метролог БНПЗ:</w:t>
      </w:r>
      <w:r>
        <w:rPr>
          <w:b/>
        </w:rPr>
        <w:tab/>
        <w:t xml:space="preserve"> </w:t>
      </w:r>
      <w:proofErr w:type="spellStart"/>
      <w:r w:rsidRPr="003C32A3">
        <w:rPr>
          <w:b/>
        </w:rPr>
        <w:t>Хамроев</w:t>
      </w:r>
      <w:proofErr w:type="spellEnd"/>
      <w:r w:rsidRPr="003C32A3">
        <w:rPr>
          <w:b/>
        </w:rPr>
        <w:t xml:space="preserve"> А.Р.</w:t>
      </w:r>
    </w:p>
    <w:p w:rsidR="00B116D3" w:rsidRPr="005E4FF0" w:rsidRDefault="00B116D3" w:rsidP="00422FE3">
      <w:pPr>
        <w:rPr>
          <w:b/>
          <w:lang w:val="uz-Cyrl-UZ"/>
        </w:rPr>
      </w:pPr>
    </w:p>
    <w:p w:rsidR="00B116D3" w:rsidRPr="005E4FF0" w:rsidRDefault="00B116D3" w:rsidP="00422FE3">
      <w:pPr>
        <w:spacing w:line="480" w:lineRule="auto"/>
        <w:rPr>
          <w:b/>
        </w:rPr>
      </w:pPr>
      <w:r w:rsidRPr="005E4FF0">
        <w:rPr>
          <w:b/>
          <w:lang w:val="uz-Cyrl-UZ"/>
        </w:rPr>
        <w:t xml:space="preserve">Начальник </w:t>
      </w:r>
      <w:r w:rsidRPr="005E4FF0">
        <w:rPr>
          <w:b/>
          <w:lang w:val="en-US"/>
        </w:rPr>
        <w:t>IT</w:t>
      </w:r>
      <w:r w:rsidRPr="005E4FF0">
        <w:rPr>
          <w:b/>
        </w:rPr>
        <w:t xml:space="preserve">-центра: </w:t>
      </w:r>
      <w:r w:rsidRPr="005E4FF0">
        <w:rPr>
          <w:b/>
        </w:rPr>
        <w:tab/>
      </w:r>
      <w:r w:rsidRPr="005E4FF0">
        <w:rPr>
          <w:b/>
        </w:rPr>
        <w:tab/>
      </w:r>
      <w:r w:rsidRPr="005E4FF0">
        <w:rPr>
          <w:b/>
        </w:rPr>
        <w:tab/>
      </w:r>
      <w:r>
        <w:rPr>
          <w:b/>
        </w:rPr>
        <w:t xml:space="preserve">     </w:t>
      </w:r>
      <w:r w:rsidRPr="005E4FF0">
        <w:rPr>
          <w:b/>
        </w:rPr>
        <w:t>Фазилов А.А.</w:t>
      </w:r>
    </w:p>
    <w:p w:rsidR="00B116D3" w:rsidRDefault="00C5444A" w:rsidP="00422FE3">
      <w:pPr>
        <w:tabs>
          <w:tab w:val="left" w:pos="709"/>
          <w:tab w:val="left" w:leader="dot" w:pos="5580"/>
        </w:tabs>
        <w:rPr>
          <w:b/>
          <w:sz w:val="28"/>
        </w:rPr>
      </w:pPr>
      <w:r>
        <w:rPr>
          <w:b/>
        </w:rPr>
        <w:t>Начальник участка связи</w:t>
      </w:r>
      <w:r w:rsidR="00B116D3" w:rsidRPr="005E4FF0">
        <w:rPr>
          <w:b/>
        </w:rPr>
        <w:t xml:space="preserve">: </w:t>
      </w:r>
      <w:r w:rsidR="006D4BDE">
        <w:rPr>
          <w:b/>
        </w:rPr>
        <w:t xml:space="preserve">                      </w:t>
      </w:r>
      <w:r w:rsidR="00422FE3">
        <w:rPr>
          <w:b/>
        </w:rPr>
        <w:t xml:space="preserve"> </w:t>
      </w:r>
      <w:r w:rsidR="006D4BDE">
        <w:rPr>
          <w:b/>
        </w:rPr>
        <w:t xml:space="preserve">    </w:t>
      </w:r>
      <w:proofErr w:type="spellStart"/>
      <w:r w:rsidR="006B69C7">
        <w:rPr>
          <w:b/>
        </w:rPr>
        <w:t>Барноев</w:t>
      </w:r>
      <w:proofErr w:type="spellEnd"/>
      <w:r w:rsidR="006B69C7">
        <w:rPr>
          <w:b/>
        </w:rPr>
        <w:t xml:space="preserve"> Б.Б.</w:t>
      </w:r>
    </w:p>
    <w:sectPr w:rsidR="00B116D3" w:rsidSect="00054135">
      <w:headerReference w:type="default" r:id="rId8"/>
      <w:footerReference w:type="default" r:id="rId9"/>
      <w:footnotePr>
        <w:pos w:val="beneathText"/>
      </w:footnotePr>
      <w:pgSz w:w="11905" w:h="16837"/>
      <w:pgMar w:top="567" w:right="567" w:bottom="567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9B" w:rsidRDefault="0048469B">
      <w:r>
        <w:separator/>
      </w:r>
    </w:p>
  </w:endnote>
  <w:endnote w:type="continuationSeparator" w:id="0">
    <w:p w:rsidR="0048469B" w:rsidRDefault="0048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7" w:rsidRDefault="004F6A77">
    <w:pPr>
      <w:pStyle w:val="a7"/>
      <w:tabs>
        <w:tab w:val="clear" w:pos="9355"/>
        <w:tab w:val="right" w:pos="9000"/>
      </w:tabs>
      <w:ind w:right="3364"/>
    </w:pPr>
    <w:r>
      <w:t xml:space="preserve">страница </w:t>
    </w:r>
    <w:r w:rsidR="0015231E">
      <w:fldChar w:fldCharType="begin"/>
    </w:r>
    <w:r w:rsidR="0051334A">
      <w:instrText xml:space="preserve"> PAGE </w:instrText>
    </w:r>
    <w:r w:rsidR="0015231E">
      <w:fldChar w:fldCharType="separate"/>
    </w:r>
    <w:r w:rsidR="00303AE4">
      <w:rPr>
        <w:noProof/>
      </w:rPr>
      <w:t>10</w:t>
    </w:r>
    <w:r w:rsidR="0015231E">
      <w:rPr>
        <w:noProof/>
      </w:rPr>
      <w:fldChar w:fldCharType="end"/>
    </w:r>
    <w:r>
      <w:t xml:space="preserve"> из </w:t>
    </w:r>
    <w:r w:rsidR="0015231E">
      <w:rPr>
        <w:rStyle w:val="a3"/>
      </w:rPr>
      <w:fldChar w:fldCharType="begin"/>
    </w:r>
    <w:r>
      <w:rPr>
        <w:rStyle w:val="a3"/>
      </w:rPr>
      <w:instrText xml:space="preserve"> NUMPAGES \*Arabic </w:instrText>
    </w:r>
    <w:r w:rsidR="0015231E">
      <w:rPr>
        <w:rStyle w:val="a3"/>
      </w:rPr>
      <w:fldChar w:fldCharType="separate"/>
    </w:r>
    <w:r w:rsidR="00303AE4">
      <w:rPr>
        <w:rStyle w:val="a3"/>
        <w:noProof/>
      </w:rPr>
      <w:t>10</w:t>
    </w:r>
    <w:r w:rsidR="0015231E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9B" w:rsidRDefault="0048469B">
      <w:r>
        <w:separator/>
      </w:r>
    </w:p>
  </w:footnote>
  <w:footnote w:type="continuationSeparator" w:id="0">
    <w:p w:rsidR="0048469B" w:rsidRDefault="00484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7" w:rsidRDefault="004F6A77">
    <w:pPr>
      <w:pStyle w:val="a7"/>
      <w:tabs>
        <w:tab w:val="clear" w:pos="4677"/>
      </w:tabs>
      <w:ind w:right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2">
    <w:nsid w:val="06355452"/>
    <w:multiLevelType w:val="multilevel"/>
    <w:tmpl w:val="252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4D17BA"/>
    <w:multiLevelType w:val="hybridMultilevel"/>
    <w:tmpl w:val="D7A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242A1"/>
    <w:multiLevelType w:val="multilevel"/>
    <w:tmpl w:val="779E82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4F6382"/>
    <w:multiLevelType w:val="hybridMultilevel"/>
    <w:tmpl w:val="65364D82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D2353C"/>
    <w:multiLevelType w:val="multilevel"/>
    <w:tmpl w:val="FEE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142F5"/>
    <w:multiLevelType w:val="multilevel"/>
    <w:tmpl w:val="FCD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0E1A2F"/>
    <w:multiLevelType w:val="hybridMultilevel"/>
    <w:tmpl w:val="4B12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37922"/>
    <w:multiLevelType w:val="multilevel"/>
    <w:tmpl w:val="A0C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E3526"/>
    <w:multiLevelType w:val="multilevel"/>
    <w:tmpl w:val="779E822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0F53F2"/>
    <w:multiLevelType w:val="multilevel"/>
    <w:tmpl w:val="4DE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03BBA"/>
    <w:multiLevelType w:val="multilevel"/>
    <w:tmpl w:val="2A5669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AE5070"/>
    <w:multiLevelType w:val="hybridMultilevel"/>
    <w:tmpl w:val="09D0EEF8"/>
    <w:lvl w:ilvl="0" w:tplc="E8A47E2E">
      <w:start w:val="2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0D17FAC"/>
    <w:multiLevelType w:val="multilevel"/>
    <w:tmpl w:val="5E1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C51FC"/>
    <w:multiLevelType w:val="multilevel"/>
    <w:tmpl w:val="E73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37107"/>
    <w:multiLevelType w:val="hybridMultilevel"/>
    <w:tmpl w:val="F2B6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C13DF"/>
    <w:multiLevelType w:val="multilevel"/>
    <w:tmpl w:val="2B3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15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  <w:num w:numId="23">
    <w:abstractNumId w:val="24"/>
  </w:num>
  <w:num w:numId="24">
    <w:abstractNumId w:val="27"/>
  </w:num>
  <w:num w:numId="25">
    <w:abstractNumId w:val="0"/>
  </w:num>
  <w:num w:numId="26">
    <w:abstractNumId w:val="25"/>
  </w:num>
  <w:num w:numId="27">
    <w:abstractNumId w:val="13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0245"/>
    <w:rsid w:val="000266A1"/>
    <w:rsid w:val="00026CCC"/>
    <w:rsid w:val="00030304"/>
    <w:rsid w:val="00041BA2"/>
    <w:rsid w:val="0004709F"/>
    <w:rsid w:val="00054135"/>
    <w:rsid w:val="00055BA7"/>
    <w:rsid w:val="0008678A"/>
    <w:rsid w:val="000A2B87"/>
    <w:rsid w:val="000A4A96"/>
    <w:rsid w:val="000C04F7"/>
    <w:rsid w:val="000C19D6"/>
    <w:rsid w:val="000C59C3"/>
    <w:rsid w:val="000C5EDA"/>
    <w:rsid w:val="000E3659"/>
    <w:rsid w:val="000E6FEF"/>
    <w:rsid w:val="000F6133"/>
    <w:rsid w:val="00107A02"/>
    <w:rsid w:val="0011052F"/>
    <w:rsid w:val="0011489D"/>
    <w:rsid w:val="001209CC"/>
    <w:rsid w:val="0012207D"/>
    <w:rsid w:val="00130F28"/>
    <w:rsid w:val="0013487A"/>
    <w:rsid w:val="00135A2A"/>
    <w:rsid w:val="0013642A"/>
    <w:rsid w:val="00141057"/>
    <w:rsid w:val="00145FDA"/>
    <w:rsid w:val="0015231E"/>
    <w:rsid w:val="00171758"/>
    <w:rsid w:val="001747F4"/>
    <w:rsid w:val="001B2AA4"/>
    <w:rsid w:val="001B4287"/>
    <w:rsid w:val="001C4AE1"/>
    <w:rsid w:val="001C54E3"/>
    <w:rsid w:val="001C61A2"/>
    <w:rsid w:val="001D135F"/>
    <w:rsid w:val="001D7E32"/>
    <w:rsid w:val="001E7B57"/>
    <w:rsid w:val="001F4DE7"/>
    <w:rsid w:val="0020025A"/>
    <w:rsid w:val="00230072"/>
    <w:rsid w:val="002339B4"/>
    <w:rsid w:val="002433CF"/>
    <w:rsid w:val="00267A53"/>
    <w:rsid w:val="00270C59"/>
    <w:rsid w:val="00271636"/>
    <w:rsid w:val="00283E4E"/>
    <w:rsid w:val="00294188"/>
    <w:rsid w:val="002942D4"/>
    <w:rsid w:val="002A06C1"/>
    <w:rsid w:val="002C0D70"/>
    <w:rsid w:val="002C2968"/>
    <w:rsid w:val="002C6D09"/>
    <w:rsid w:val="002D02C3"/>
    <w:rsid w:val="00303377"/>
    <w:rsid w:val="00303AE4"/>
    <w:rsid w:val="00303CF1"/>
    <w:rsid w:val="00310057"/>
    <w:rsid w:val="00321C86"/>
    <w:rsid w:val="00324EF4"/>
    <w:rsid w:val="00345A6F"/>
    <w:rsid w:val="00350226"/>
    <w:rsid w:val="00350A06"/>
    <w:rsid w:val="00357E70"/>
    <w:rsid w:val="00357F4A"/>
    <w:rsid w:val="00371F23"/>
    <w:rsid w:val="00376A57"/>
    <w:rsid w:val="0038256B"/>
    <w:rsid w:val="00382A7B"/>
    <w:rsid w:val="0039067B"/>
    <w:rsid w:val="00390C70"/>
    <w:rsid w:val="00390EAE"/>
    <w:rsid w:val="003B7E23"/>
    <w:rsid w:val="003C5287"/>
    <w:rsid w:val="003D0321"/>
    <w:rsid w:val="003D7D3C"/>
    <w:rsid w:val="003E3F26"/>
    <w:rsid w:val="003E71BC"/>
    <w:rsid w:val="003F10B0"/>
    <w:rsid w:val="003F75DB"/>
    <w:rsid w:val="003F7940"/>
    <w:rsid w:val="00405732"/>
    <w:rsid w:val="00414DD2"/>
    <w:rsid w:val="00422FE3"/>
    <w:rsid w:val="0044041B"/>
    <w:rsid w:val="00451095"/>
    <w:rsid w:val="0048469B"/>
    <w:rsid w:val="004B4C05"/>
    <w:rsid w:val="004B7A9A"/>
    <w:rsid w:val="004C1228"/>
    <w:rsid w:val="004D138A"/>
    <w:rsid w:val="004D48FF"/>
    <w:rsid w:val="004E423B"/>
    <w:rsid w:val="004E7F03"/>
    <w:rsid w:val="004F6A77"/>
    <w:rsid w:val="00500822"/>
    <w:rsid w:val="00511918"/>
    <w:rsid w:val="0051334A"/>
    <w:rsid w:val="00521474"/>
    <w:rsid w:val="00525BAE"/>
    <w:rsid w:val="00525FFE"/>
    <w:rsid w:val="00527423"/>
    <w:rsid w:val="00545EB3"/>
    <w:rsid w:val="00547CE7"/>
    <w:rsid w:val="00551A17"/>
    <w:rsid w:val="00553F56"/>
    <w:rsid w:val="00554C98"/>
    <w:rsid w:val="0056237F"/>
    <w:rsid w:val="00570D2C"/>
    <w:rsid w:val="005713BA"/>
    <w:rsid w:val="00573CD0"/>
    <w:rsid w:val="005775EC"/>
    <w:rsid w:val="005A1FE2"/>
    <w:rsid w:val="005A7877"/>
    <w:rsid w:val="005C20BC"/>
    <w:rsid w:val="005C6E20"/>
    <w:rsid w:val="005D2698"/>
    <w:rsid w:val="005D6105"/>
    <w:rsid w:val="005F03E2"/>
    <w:rsid w:val="005F0D59"/>
    <w:rsid w:val="005F1855"/>
    <w:rsid w:val="005F5AF4"/>
    <w:rsid w:val="00601841"/>
    <w:rsid w:val="00607587"/>
    <w:rsid w:val="00613D05"/>
    <w:rsid w:val="00621BDA"/>
    <w:rsid w:val="006369C4"/>
    <w:rsid w:val="00636DEA"/>
    <w:rsid w:val="006473A6"/>
    <w:rsid w:val="00647CDA"/>
    <w:rsid w:val="00651215"/>
    <w:rsid w:val="0066323E"/>
    <w:rsid w:val="00663D49"/>
    <w:rsid w:val="006666ED"/>
    <w:rsid w:val="00670FBD"/>
    <w:rsid w:val="006762D8"/>
    <w:rsid w:val="00680145"/>
    <w:rsid w:val="00682942"/>
    <w:rsid w:val="00687B97"/>
    <w:rsid w:val="006922E1"/>
    <w:rsid w:val="00692DAD"/>
    <w:rsid w:val="006931BA"/>
    <w:rsid w:val="00693ED9"/>
    <w:rsid w:val="00694111"/>
    <w:rsid w:val="006A24D1"/>
    <w:rsid w:val="006B178D"/>
    <w:rsid w:val="006B69C7"/>
    <w:rsid w:val="006C4360"/>
    <w:rsid w:val="006D4ACB"/>
    <w:rsid w:val="006D4BDE"/>
    <w:rsid w:val="006F7F7A"/>
    <w:rsid w:val="00700187"/>
    <w:rsid w:val="00705F84"/>
    <w:rsid w:val="007132AD"/>
    <w:rsid w:val="007237C8"/>
    <w:rsid w:val="00723E95"/>
    <w:rsid w:val="00727CF7"/>
    <w:rsid w:val="00734803"/>
    <w:rsid w:val="007365D4"/>
    <w:rsid w:val="00762A82"/>
    <w:rsid w:val="00762CCB"/>
    <w:rsid w:val="0076707E"/>
    <w:rsid w:val="00770F56"/>
    <w:rsid w:val="0079242F"/>
    <w:rsid w:val="0079709A"/>
    <w:rsid w:val="007A04B0"/>
    <w:rsid w:val="007B47EF"/>
    <w:rsid w:val="007B4F20"/>
    <w:rsid w:val="007D417B"/>
    <w:rsid w:val="007D52EF"/>
    <w:rsid w:val="007E0E33"/>
    <w:rsid w:val="007E360B"/>
    <w:rsid w:val="007E3659"/>
    <w:rsid w:val="007E7E95"/>
    <w:rsid w:val="00804EB9"/>
    <w:rsid w:val="00806F40"/>
    <w:rsid w:val="00812A5F"/>
    <w:rsid w:val="0082531F"/>
    <w:rsid w:val="008277EE"/>
    <w:rsid w:val="00835152"/>
    <w:rsid w:val="008425E0"/>
    <w:rsid w:val="00855130"/>
    <w:rsid w:val="00857877"/>
    <w:rsid w:val="00873D64"/>
    <w:rsid w:val="008908BC"/>
    <w:rsid w:val="0089190A"/>
    <w:rsid w:val="00893D5D"/>
    <w:rsid w:val="008A2F47"/>
    <w:rsid w:val="008B430C"/>
    <w:rsid w:val="008D66C7"/>
    <w:rsid w:val="008F33C9"/>
    <w:rsid w:val="008F55FF"/>
    <w:rsid w:val="008F56D2"/>
    <w:rsid w:val="008F6E02"/>
    <w:rsid w:val="00900462"/>
    <w:rsid w:val="0090709E"/>
    <w:rsid w:val="009126F5"/>
    <w:rsid w:val="00917F55"/>
    <w:rsid w:val="009214BE"/>
    <w:rsid w:val="00924D7D"/>
    <w:rsid w:val="009349FB"/>
    <w:rsid w:val="009367D8"/>
    <w:rsid w:val="00937503"/>
    <w:rsid w:val="00940B59"/>
    <w:rsid w:val="00946761"/>
    <w:rsid w:val="00947C5A"/>
    <w:rsid w:val="00950D66"/>
    <w:rsid w:val="00952981"/>
    <w:rsid w:val="00960507"/>
    <w:rsid w:val="009823A6"/>
    <w:rsid w:val="00982E27"/>
    <w:rsid w:val="00993A17"/>
    <w:rsid w:val="009A1FA7"/>
    <w:rsid w:val="009B125C"/>
    <w:rsid w:val="009B4615"/>
    <w:rsid w:val="009C7976"/>
    <w:rsid w:val="009D2740"/>
    <w:rsid w:val="009F2A8A"/>
    <w:rsid w:val="00A00B34"/>
    <w:rsid w:val="00A02C65"/>
    <w:rsid w:val="00A0407F"/>
    <w:rsid w:val="00A07B26"/>
    <w:rsid w:val="00A30AC7"/>
    <w:rsid w:val="00A3144D"/>
    <w:rsid w:val="00A343C1"/>
    <w:rsid w:val="00A52696"/>
    <w:rsid w:val="00A63086"/>
    <w:rsid w:val="00A710D1"/>
    <w:rsid w:val="00A76BCF"/>
    <w:rsid w:val="00A82F39"/>
    <w:rsid w:val="00A843B7"/>
    <w:rsid w:val="00A869D3"/>
    <w:rsid w:val="00A90245"/>
    <w:rsid w:val="00A94F9C"/>
    <w:rsid w:val="00AB4D2E"/>
    <w:rsid w:val="00AB4E9B"/>
    <w:rsid w:val="00AB6145"/>
    <w:rsid w:val="00AC23FD"/>
    <w:rsid w:val="00AC5B00"/>
    <w:rsid w:val="00AD14D6"/>
    <w:rsid w:val="00AD22A0"/>
    <w:rsid w:val="00AD5488"/>
    <w:rsid w:val="00AE20B5"/>
    <w:rsid w:val="00AE59C7"/>
    <w:rsid w:val="00AF3E71"/>
    <w:rsid w:val="00AF524C"/>
    <w:rsid w:val="00B032F7"/>
    <w:rsid w:val="00B07BEA"/>
    <w:rsid w:val="00B116D3"/>
    <w:rsid w:val="00B12C2C"/>
    <w:rsid w:val="00B16983"/>
    <w:rsid w:val="00B16FC7"/>
    <w:rsid w:val="00B179E5"/>
    <w:rsid w:val="00B21455"/>
    <w:rsid w:val="00B3095C"/>
    <w:rsid w:val="00B340AB"/>
    <w:rsid w:val="00B42FF3"/>
    <w:rsid w:val="00B434E4"/>
    <w:rsid w:val="00B54AD0"/>
    <w:rsid w:val="00B56D2B"/>
    <w:rsid w:val="00B61AA4"/>
    <w:rsid w:val="00B62232"/>
    <w:rsid w:val="00B7410C"/>
    <w:rsid w:val="00BA4850"/>
    <w:rsid w:val="00BA4E2F"/>
    <w:rsid w:val="00BC5C04"/>
    <w:rsid w:val="00BF4234"/>
    <w:rsid w:val="00C02AF4"/>
    <w:rsid w:val="00C13F3D"/>
    <w:rsid w:val="00C276B6"/>
    <w:rsid w:val="00C36B28"/>
    <w:rsid w:val="00C518DE"/>
    <w:rsid w:val="00C5225D"/>
    <w:rsid w:val="00C5271E"/>
    <w:rsid w:val="00C5444A"/>
    <w:rsid w:val="00C55B20"/>
    <w:rsid w:val="00C604DE"/>
    <w:rsid w:val="00C65C64"/>
    <w:rsid w:val="00C85D64"/>
    <w:rsid w:val="00C86846"/>
    <w:rsid w:val="00C94C95"/>
    <w:rsid w:val="00CA20E4"/>
    <w:rsid w:val="00CC030C"/>
    <w:rsid w:val="00CC0375"/>
    <w:rsid w:val="00CF04B9"/>
    <w:rsid w:val="00CF1089"/>
    <w:rsid w:val="00CF22BC"/>
    <w:rsid w:val="00D2042B"/>
    <w:rsid w:val="00D25F79"/>
    <w:rsid w:val="00D272B1"/>
    <w:rsid w:val="00D33947"/>
    <w:rsid w:val="00D34457"/>
    <w:rsid w:val="00D53575"/>
    <w:rsid w:val="00D53913"/>
    <w:rsid w:val="00D560B7"/>
    <w:rsid w:val="00D614D5"/>
    <w:rsid w:val="00D64BA7"/>
    <w:rsid w:val="00D80E1F"/>
    <w:rsid w:val="00D97A9F"/>
    <w:rsid w:val="00DA2EDC"/>
    <w:rsid w:val="00DA3A1E"/>
    <w:rsid w:val="00DA6982"/>
    <w:rsid w:val="00DB4055"/>
    <w:rsid w:val="00DB7908"/>
    <w:rsid w:val="00DE148D"/>
    <w:rsid w:val="00DE22E2"/>
    <w:rsid w:val="00DE6836"/>
    <w:rsid w:val="00DF1690"/>
    <w:rsid w:val="00DF1F62"/>
    <w:rsid w:val="00E05972"/>
    <w:rsid w:val="00E0616A"/>
    <w:rsid w:val="00E135A2"/>
    <w:rsid w:val="00E13E7D"/>
    <w:rsid w:val="00E15A08"/>
    <w:rsid w:val="00E25834"/>
    <w:rsid w:val="00E27B2B"/>
    <w:rsid w:val="00E355B1"/>
    <w:rsid w:val="00E63CA1"/>
    <w:rsid w:val="00E721B2"/>
    <w:rsid w:val="00E84558"/>
    <w:rsid w:val="00E94B35"/>
    <w:rsid w:val="00EA59BE"/>
    <w:rsid w:val="00EC096C"/>
    <w:rsid w:val="00ED663A"/>
    <w:rsid w:val="00EE5B6D"/>
    <w:rsid w:val="00EE602D"/>
    <w:rsid w:val="00EF47C4"/>
    <w:rsid w:val="00F116F6"/>
    <w:rsid w:val="00F14C33"/>
    <w:rsid w:val="00F22ABB"/>
    <w:rsid w:val="00F23684"/>
    <w:rsid w:val="00F266F5"/>
    <w:rsid w:val="00F370D8"/>
    <w:rsid w:val="00F3792B"/>
    <w:rsid w:val="00F5782C"/>
    <w:rsid w:val="00F6051C"/>
    <w:rsid w:val="00F80B2F"/>
    <w:rsid w:val="00FB57A3"/>
    <w:rsid w:val="00FB76FE"/>
    <w:rsid w:val="00FC245B"/>
    <w:rsid w:val="00FE36DE"/>
    <w:rsid w:val="00FE6AD2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2ABB"/>
    <w:pPr>
      <w:keepNext/>
      <w:numPr>
        <w:numId w:val="1"/>
      </w:numPr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B6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2ABB"/>
    <w:rPr>
      <w:rFonts w:ascii="Times New Roman" w:hAnsi="Times New Roman" w:cs="Times New Roman"/>
    </w:rPr>
  </w:style>
  <w:style w:type="character" w:customStyle="1" w:styleId="WW8Num3z0">
    <w:name w:val="WW8Num3z0"/>
    <w:rsid w:val="00F22AB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22AB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22AB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22AB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22ABB"/>
    <w:rPr>
      <w:rFonts w:ascii="Wingdings" w:hAnsi="Wingdings"/>
    </w:rPr>
  </w:style>
  <w:style w:type="character" w:customStyle="1" w:styleId="WW8Num6z3">
    <w:name w:val="WW8Num6z3"/>
    <w:rsid w:val="00F22ABB"/>
    <w:rPr>
      <w:rFonts w:ascii="Symbol" w:hAnsi="Symbol"/>
    </w:rPr>
  </w:style>
  <w:style w:type="character" w:customStyle="1" w:styleId="WW8Num6z4">
    <w:name w:val="WW8Num6z4"/>
    <w:rsid w:val="00F22ABB"/>
    <w:rPr>
      <w:rFonts w:ascii="Courier New" w:hAnsi="Courier New"/>
    </w:rPr>
  </w:style>
  <w:style w:type="character" w:customStyle="1" w:styleId="WW8Num7z0">
    <w:name w:val="WW8Num7z0"/>
    <w:rsid w:val="00F22AB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22A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22ABB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F22AB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22AB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22ABB"/>
  </w:style>
  <w:style w:type="character" w:customStyle="1" w:styleId="WW8Num6z5">
    <w:name w:val="WW8Num6z5"/>
    <w:rsid w:val="00F22ABB"/>
    <w:rPr>
      <w:rFonts w:ascii="Wingdings" w:hAnsi="Wingdings"/>
    </w:rPr>
  </w:style>
  <w:style w:type="character" w:customStyle="1" w:styleId="WW-Absatz-Standardschriftart">
    <w:name w:val="WW-Absatz-Standardschriftart"/>
    <w:rsid w:val="00F22ABB"/>
  </w:style>
  <w:style w:type="character" w:customStyle="1" w:styleId="WW8Num1z0">
    <w:name w:val="WW8Num1z0"/>
    <w:rsid w:val="00F22A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2ABB"/>
    <w:rPr>
      <w:rFonts w:ascii="Courier New" w:hAnsi="Courier New"/>
    </w:rPr>
  </w:style>
  <w:style w:type="character" w:customStyle="1" w:styleId="WW8Num1z2">
    <w:name w:val="WW8Num1z2"/>
    <w:rsid w:val="00F22ABB"/>
    <w:rPr>
      <w:rFonts w:ascii="Wingdings" w:hAnsi="Wingdings"/>
    </w:rPr>
  </w:style>
  <w:style w:type="character" w:customStyle="1" w:styleId="WW8Num1z3">
    <w:name w:val="WW8Num1z3"/>
    <w:rsid w:val="00F22ABB"/>
    <w:rPr>
      <w:rFonts w:ascii="Symbol" w:hAnsi="Symbol"/>
    </w:rPr>
  </w:style>
  <w:style w:type="character" w:customStyle="1" w:styleId="WW8Num3z1">
    <w:name w:val="WW8Num3z1"/>
    <w:rsid w:val="00F22ABB"/>
    <w:rPr>
      <w:rFonts w:ascii="Courier New" w:hAnsi="Courier New"/>
    </w:rPr>
  </w:style>
  <w:style w:type="character" w:customStyle="1" w:styleId="WW8Num3z2">
    <w:name w:val="WW8Num3z2"/>
    <w:rsid w:val="00F22ABB"/>
    <w:rPr>
      <w:rFonts w:ascii="Wingdings" w:hAnsi="Wingdings"/>
    </w:rPr>
  </w:style>
  <w:style w:type="character" w:customStyle="1" w:styleId="WW8Num3z3">
    <w:name w:val="WW8Num3z3"/>
    <w:rsid w:val="00F22ABB"/>
    <w:rPr>
      <w:rFonts w:ascii="Symbol" w:hAnsi="Symbol"/>
    </w:rPr>
  </w:style>
  <w:style w:type="character" w:customStyle="1" w:styleId="WW8Num4z1">
    <w:name w:val="WW8Num4z1"/>
    <w:rsid w:val="00F22ABB"/>
    <w:rPr>
      <w:rFonts w:ascii="Courier New" w:hAnsi="Courier New"/>
    </w:rPr>
  </w:style>
  <w:style w:type="character" w:customStyle="1" w:styleId="WW8Num4z2">
    <w:name w:val="WW8Num4z2"/>
    <w:rsid w:val="00F22ABB"/>
    <w:rPr>
      <w:rFonts w:ascii="Wingdings" w:hAnsi="Wingdings"/>
    </w:rPr>
  </w:style>
  <w:style w:type="character" w:customStyle="1" w:styleId="WW8Num4z3">
    <w:name w:val="WW8Num4z3"/>
    <w:rsid w:val="00F22ABB"/>
    <w:rPr>
      <w:rFonts w:ascii="Symbol" w:hAnsi="Symbol"/>
    </w:rPr>
  </w:style>
  <w:style w:type="character" w:customStyle="1" w:styleId="WW8Num5z1">
    <w:name w:val="WW8Num5z1"/>
    <w:rsid w:val="00F22ABB"/>
    <w:rPr>
      <w:rFonts w:ascii="Courier New" w:hAnsi="Courier New"/>
    </w:rPr>
  </w:style>
  <w:style w:type="character" w:customStyle="1" w:styleId="WW8Num5z2">
    <w:name w:val="WW8Num5z2"/>
    <w:rsid w:val="00F22ABB"/>
    <w:rPr>
      <w:rFonts w:ascii="Wingdings" w:hAnsi="Wingdings"/>
    </w:rPr>
  </w:style>
  <w:style w:type="character" w:customStyle="1" w:styleId="WW8Num5z3">
    <w:name w:val="WW8Num5z3"/>
    <w:rsid w:val="00F22ABB"/>
    <w:rPr>
      <w:rFonts w:ascii="Symbol" w:hAnsi="Symbol"/>
    </w:rPr>
  </w:style>
  <w:style w:type="character" w:customStyle="1" w:styleId="WW8Num6z1">
    <w:name w:val="WW8Num6z1"/>
    <w:rsid w:val="00F22ABB"/>
    <w:rPr>
      <w:rFonts w:ascii="Courier New" w:hAnsi="Courier New"/>
    </w:rPr>
  </w:style>
  <w:style w:type="character" w:customStyle="1" w:styleId="WW8Num7z1">
    <w:name w:val="WW8Num7z1"/>
    <w:rsid w:val="00F22ABB"/>
    <w:rPr>
      <w:rFonts w:ascii="Courier New" w:hAnsi="Courier New"/>
    </w:rPr>
  </w:style>
  <w:style w:type="character" w:customStyle="1" w:styleId="WW8Num7z2">
    <w:name w:val="WW8Num7z2"/>
    <w:rsid w:val="00F22ABB"/>
    <w:rPr>
      <w:rFonts w:ascii="Wingdings" w:hAnsi="Wingdings"/>
    </w:rPr>
  </w:style>
  <w:style w:type="character" w:customStyle="1" w:styleId="WW8Num7z3">
    <w:name w:val="WW8Num7z3"/>
    <w:rsid w:val="00F22ABB"/>
    <w:rPr>
      <w:rFonts w:ascii="Symbol" w:hAnsi="Symbol"/>
    </w:rPr>
  </w:style>
  <w:style w:type="character" w:customStyle="1" w:styleId="WW8Num8z2">
    <w:name w:val="WW8Num8z2"/>
    <w:rsid w:val="00F22ABB"/>
    <w:rPr>
      <w:rFonts w:ascii="Wingdings" w:hAnsi="Wingdings"/>
      <w:sz w:val="16"/>
    </w:rPr>
  </w:style>
  <w:style w:type="character" w:customStyle="1" w:styleId="WW8Num8z3">
    <w:name w:val="WW8Num8z3"/>
    <w:rsid w:val="00F22ABB"/>
    <w:rPr>
      <w:rFonts w:ascii="Symbol" w:hAnsi="Symbol"/>
    </w:rPr>
  </w:style>
  <w:style w:type="character" w:customStyle="1" w:styleId="WW8Num8z4">
    <w:name w:val="WW8Num8z4"/>
    <w:rsid w:val="00F22ABB"/>
    <w:rPr>
      <w:rFonts w:ascii="Courier New" w:hAnsi="Courier New"/>
    </w:rPr>
  </w:style>
  <w:style w:type="character" w:customStyle="1" w:styleId="WW8Num8z5">
    <w:name w:val="WW8Num8z5"/>
    <w:rsid w:val="00F22ABB"/>
    <w:rPr>
      <w:rFonts w:ascii="Wingdings" w:hAnsi="Wingdings"/>
    </w:rPr>
  </w:style>
  <w:style w:type="character" w:customStyle="1" w:styleId="WW8Num9z0">
    <w:name w:val="WW8Num9z0"/>
    <w:rsid w:val="00F22A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22ABB"/>
    <w:rPr>
      <w:rFonts w:ascii="Courier New" w:hAnsi="Courier New"/>
    </w:rPr>
  </w:style>
  <w:style w:type="character" w:customStyle="1" w:styleId="WW8Num9z2">
    <w:name w:val="WW8Num9z2"/>
    <w:rsid w:val="00F22ABB"/>
    <w:rPr>
      <w:rFonts w:ascii="Wingdings" w:hAnsi="Wingdings"/>
    </w:rPr>
  </w:style>
  <w:style w:type="character" w:customStyle="1" w:styleId="WW8Num9z3">
    <w:name w:val="WW8Num9z3"/>
    <w:rsid w:val="00F22ABB"/>
    <w:rPr>
      <w:rFonts w:ascii="Symbol" w:hAnsi="Symbol"/>
    </w:rPr>
  </w:style>
  <w:style w:type="character" w:customStyle="1" w:styleId="WW8Num10z1">
    <w:name w:val="WW8Num10z1"/>
    <w:rsid w:val="00F22ABB"/>
    <w:rPr>
      <w:rFonts w:ascii="Courier New" w:hAnsi="Courier New"/>
    </w:rPr>
  </w:style>
  <w:style w:type="character" w:customStyle="1" w:styleId="WW8Num10z2">
    <w:name w:val="WW8Num10z2"/>
    <w:rsid w:val="00F22ABB"/>
    <w:rPr>
      <w:rFonts w:ascii="Wingdings" w:hAnsi="Wingdings"/>
    </w:rPr>
  </w:style>
  <w:style w:type="character" w:customStyle="1" w:styleId="WW8Num10z3">
    <w:name w:val="WW8Num10z3"/>
    <w:rsid w:val="00F22ABB"/>
    <w:rPr>
      <w:rFonts w:ascii="Symbol" w:hAnsi="Symbol"/>
    </w:rPr>
  </w:style>
  <w:style w:type="character" w:customStyle="1" w:styleId="WW8Num11z1">
    <w:name w:val="WW8Num11z1"/>
    <w:rsid w:val="00F22ABB"/>
    <w:rPr>
      <w:rFonts w:ascii="Courier New" w:hAnsi="Courier New"/>
    </w:rPr>
  </w:style>
  <w:style w:type="character" w:customStyle="1" w:styleId="WW8Num11z2">
    <w:name w:val="WW8Num11z2"/>
    <w:rsid w:val="00F22ABB"/>
    <w:rPr>
      <w:rFonts w:ascii="Wingdings" w:hAnsi="Wingdings"/>
    </w:rPr>
  </w:style>
  <w:style w:type="character" w:customStyle="1" w:styleId="WW8Num11z3">
    <w:name w:val="WW8Num11z3"/>
    <w:rsid w:val="00F22ABB"/>
    <w:rPr>
      <w:rFonts w:ascii="Symbol" w:hAnsi="Symbol"/>
    </w:rPr>
  </w:style>
  <w:style w:type="character" w:customStyle="1" w:styleId="WW8Num12z1">
    <w:name w:val="WW8Num12z1"/>
    <w:rsid w:val="00F22ABB"/>
    <w:rPr>
      <w:rFonts w:ascii="Courier New" w:hAnsi="Courier New"/>
    </w:rPr>
  </w:style>
  <w:style w:type="character" w:customStyle="1" w:styleId="WW8Num12z2">
    <w:name w:val="WW8Num12z2"/>
    <w:rsid w:val="00F22ABB"/>
    <w:rPr>
      <w:rFonts w:ascii="Wingdings" w:hAnsi="Wingdings"/>
    </w:rPr>
  </w:style>
  <w:style w:type="character" w:customStyle="1" w:styleId="WW8Num12z3">
    <w:name w:val="WW8Num12z3"/>
    <w:rsid w:val="00F22ABB"/>
    <w:rPr>
      <w:rFonts w:ascii="Symbol" w:hAnsi="Symbol"/>
    </w:rPr>
  </w:style>
  <w:style w:type="character" w:customStyle="1" w:styleId="WW8Num13z0">
    <w:name w:val="WW8Num13z0"/>
    <w:rsid w:val="00F22AB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22ABB"/>
    <w:rPr>
      <w:rFonts w:ascii="Courier New" w:hAnsi="Courier New"/>
    </w:rPr>
  </w:style>
  <w:style w:type="character" w:customStyle="1" w:styleId="WW8Num13z2">
    <w:name w:val="WW8Num13z2"/>
    <w:rsid w:val="00F22ABB"/>
    <w:rPr>
      <w:rFonts w:ascii="Wingdings" w:hAnsi="Wingdings"/>
    </w:rPr>
  </w:style>
  <w:style w:type="character" w:customStyle="1" w:styleId="WW8Num13z3">
    <w:name w:val="WW8Num13z3"/>
    <w:rsid w:val="00F22ABB"/>
    <w:rPr>
      <w:rFonts w:ascii="Symbol" w:hAnsi="Symbol"/>
    </w:rPr>
  </w:style>
  <w:style w:type="character" w:customStyle="1" w:styleId="WW8Num15z0">
    <w:name w:val="WW8Num15z0"/>
    <w:rsid w:val="00F22AB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2ABB"/>
    <w:rPr>
      <w:rFonts w:ascii="Courier New" w:hAnsi="Courier New"/>
    </w:rPr>
  </w:style>
  <w:style w:type="character" w:customStyle="1" w:styleId="WW8Num15z2">
    <w:name w:val="WW8Num15z2"/>
    <w:rsid w:val="00F22ABB"/>
    <w:rPr>
      <w:rFonts w:ascii="Wingdings" w:hAnsi="Wingdings"/>
    </w:rPr>
  </w:style>
  <w:style w:type="character" w:customStyle="1" w:styleId="WW8Num15z3">
    <w:name w:val="WW8Num15z3"/>
    <w:rsid w:val="00F22ABB"/>
    <w:rPr>
      <w:rFonts w:ascii="Symbol" w:hAnsi="Symbol"/>
    </w:rPr>
  </w:style>
  <w:style w:type="character" w:customStyle="1" w:styleId="WW8Num16z0">
    <w:name w:val="WW8Num16z0"/>
    <w:rsid w:val="00F22A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22ABB"/>
    <w:rPr>
      <w:rFonts w:ascii="Courier New" w:hAnsi="Courier New"/>
    </w:rPr>
  </w:style>
  <w:style w:type="character" w:customStyle="1" w:styleId="WW8Num16z2">
    <w:name w:val="WW8Num16z2"/>
    <w:rsid w:val="00F22ABB"/>
    <w:rPr>
      <w:rFonts w:ascii="Wingdings" w:hAnsi="Wingdings"/>
    </w:rPr>
  </w:style>
  <w:style w:type="character" w:customStyle="1" w:styleId="WW8Num16z3">
    <w:name w:val="WW8Num16z3"/>
    <w:rsid w:val="00F22ABB"/>
    <w:rPr>
      <w:rFonts w:ascii="Symbol" w:hAnsi="Symbol"/>
    </w:rPr>
  </w:style>
  <w:style w:type="character" w:customStyle="1" w:styleId="WW8Num17z0">
    <w:name w:val="WW8Num17z0"/>
    <w:rsid w:val="00F22A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22ABB"/>
    <w:rPr>
      <w:rFonts w:ascii="Courier New" w:hAnsi="Courier New"/>
    </w:rPr>
  </w:style>
  <w:style w:type="character" w:customStyle="1" w:styleId="WW8Num17z2">
    <w:name w:val="WW8Num17z2"/>
    <w:rsid w:val="00F22ABB"/>
    <w:rPr>
      <w:rFonts w:ascii="Wingdings" w:hAnsi="Wingdings"/>
    </w:rPr>
  </w:style>
  <w:style w:type="character" w:customStyle="1" w:styleId="WW8Num17z3">
    <w:name w:val="WW8Num17z3"/>
    <w:rsid w:val="00F22ABB"/>
    <w:rPr>
      <w:rFonts w:ascii="Symbol" w:hAnsi="Symbol"/>
    </w:rPr>
  </w:style>
  <w:style w:type="character" w:customStyle="1" w:styleId="WW8Num18z0">
    <w:name w:val="WW8Num18z0"/>
    <w:rsid w:val="00F22AB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22ABB"/>
    <w:rPr>
      <w:rFonts w:ascii="Courier New" w:hAnsi="Courier New"/>
    </w:rPr>
  </w:style>
  <w:style w:type="character" w:customStyle="1" w:styleId="WW8Num18z2">
    <w:name w:val="WW8Num18z2"/>
    <w:rsid w:val="00F22ABB"/>
    <w:rPr>
      <w:rFonts w:ascii="Wingdings" w:hAnsi="Wingdings"/>
    </w:rPr>
  </w:style>
  <w:style w:type="character" w:customStyle="1" w:styleId="WW8Num18z3">
    <w:name w:val="WW8Num18z3"/>
    <w:rsid w:val="00F22ABB"/>
    <w:rPr>
      <w:rFonts w:ascii="Symbol" w:hAnsi="Symbol"/>
    </w:rPr>
  </w:style>
  <w:style w:type="character" w:customStyle="1" w:styleId="10">
    <w:name w:val="Основной шрифт абзаца1"/>
    <w:rsid w:val="00F22ABB"/>
  </w:style>
  <w:style w:type="character" w:styleId="a3">
    <w:name w:val="page number"/>
    <w:basedOn w:val="10"/>
    <w:rsid w:val="00F22ABB"/>
  </w:style>
  <w:style w:type="paragraph" w:customStyle="1" w:styleId="a4">
    <w:name w:val="Заголовок"/>
    <w:basedOn w:val="a"/>
    <w:next w:val="a5"/>
    <w:rsid w:val="00F22A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2ABB"/>
    <w:pPr>
      <w:jc w:val="center"/>
    </w:pPr>
    <w:rPr>
      <w:b/>
      <w:bCs/>
    </w:rPr>
  </w:style>
  <w:style w:type="paragraph" w:styleId="a6">
    <w:name w:val="List"/>
    <w:basedOn w:val="a5"/>
    <w:rsid w:val="00F22ABB"/>
    <w:rPr>
      <w:rFonts w:cs="Tahoma"/>
    </w:rPr>
  </w:style>
  <w:style w:type="paragraph" w:customStyle="1" w:styleId="11">
    <w:name w:val="Название1"/>
    <w:basedOn w:val="a"/>
    <w:rsid w:val="00F22A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22ABB"/>
    <w:pPr>
      <w:suppressLineNumbers/>
    </w:pPr>
    <w:rPr>
      <w:rFonts w:cs="Tahoma"/>
    </w:rPr>
  </w:style>
  <w:style w:type="paragraph" w:styleId="a7">
    <w:name w:val="footer"/>
    <w:basedOn w:val="a"/>
    <w:rsid w:val="00F22ABB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F22ABB"/>
    <w:pPr>
      <w:tabs>
        <w:tab w:val="center" w:pos="4677"/>
        <w:tab w:val="right" w:pos="9355"/>
      </w:tabs>
    </w:pPr>
  </w:style>
  <w:style w:type="paragraph" w:customStyle="1" w:styleId="13">
    <w:name w:val="Текст примечания1"/>
    <w:basedOn w:val="a"/>
    <w:rsid w:val="00F22ABB"/>
    <w:pPr>
      <w:spacing w:after="240"/>
      <w:jc w:val="both"/>
    </w:pPr>
    <w:rPr>
      <w:rFonts w:ascii="TimesET" w:hAnsi="TimesET"/>
      <w:sz w:val="20"/>
      <w:szCs w:val="20"/>
      <w:lang w:val="en-US"/>
    </w:rPr>
  </w:style>
  <w:style w:type="paragraph" w:styleId="a9">
    <w:name w:val="footnote text"/>
    <w:basedOn w:val="a"/>
    <w:semiHidden/>
    <w:rsid w:val="00F22ABB"/>
    <w:rPr>
      <w:rFonts w:ascii="TimesET" w:hAnsi="TimesET"/>
      <w:sz w:val="20"/>
      <w:szCs w:val="20"/>
      <w:lang w:val="en-GB"/>
    </w:rPr>
  </w:style>
  <w:style w:type="paragraph" w:customStyle="1" w:styleId="21">
    <w:name w:val="Основной текст 21"/>
    <w:basedOn w:val="a"/>
    <w:rsid w:val="00F22ABB"/>
    <w:rPr>
      <w:b/>
    </w:rPr>
  </w:style>
  <w:style w:type="paragraph" w:customStyle="1" w:styleId="31">
    <w:name w:val="Основной текст 31"/>
    <w:basedOn w:val="a"/>
    <w:rsid w:val="00F22ABB"/>
    <w:pPr>
      <w:jc w:val="both"/>
    </w:pPr>
    <w:rPr>
      <w:bCs/>
    </w:rPr>
  </w:style>
  <w:style w:type="paragraph" w:customStyle="1" w:styleId="aa">
    <w:name w:val="Содержимое таблицы"/>
    <w:basedOn w:val="a"/>
    <w:rsid w:val="00F22ABB"/>
    <w:pPr>
      <w:suppressLineNumbers/>
    </w:pPr>
  </w:style>
  <w:style w:type="paragraph" w:customStyle="1" w:styleId="ab">
    <w:name w:val="Заголовок таблицы"/>
    <w:basedOn w:val="aa"/>
    <w:rsid w:val="00F22ABB"/>
    <w:pPr>
      <w:jc w:val="center"/>
    </w:pPr>
    <w:rPr>
      <w:b/>
      <w:bCs/>
    </w:rPr>
  </w:style>
  <w:style w:type="paragraph" w:styleId="ac">
    <w:name w:val="Balloon Text"/>
    <w:basedOn w:val="a"/>
    <w:link w:val="ad"/>
    <w:rsid w:val="00A526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52696"/>
    <w:rPr>
      <w:rFonts w:ascii="Segoe UI" w:hAnsi="Segoe UI" w:cs="Segoe UI"/>
      <w:sz w:val="18"/>
      <w:szCs w:val="18"/>
      <w:lang w:eastAsia="ar-SA"/>
    </w:rPr>
  </w:style>
  <w:style w:type="character" w:customStyle="1" w:styleId="2">
    <w:name w:val="Основной текст (2)"/>
    <w:basedOn w:val="a0"/>
    <w:rsid w:val="000303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y2iqfc">
    <w:name w:val="y2iqfc"/>
    <w:basedOn w:val="a0"/>
    <w:rsid w:val="00030304"/>
  </w:style>
  <w:style w:type="paragraph" w:styleId="ae">
    <w:name w:val="List Paragraph"/>
    <w:basedOn w:val="a"/>
    <w:uiPriority w:val="34"/>
    <w:qFormat/>
    <w:rsid w:val="005C20BC"/>
    <w:pPr>
      <w:ind w:left="720"/>
      <w:contextualSpacing/>
    </w:pPr>
  </w:style>
  <w:style w:type="character" w:styleId="af">
    <w:name w:val="Strong"/>
    <w:basedOn w:val="a0"/>
    <w:uiPriority w:val="22"/>
    <w:qFormat/>
    <w:rsid w:val="00E25834"/>
    <w:rPr>
      <w:b/>
      <w:bCs/>
    </w:rPr>
  </w:style>
  <w:style w:type="paragraph" w:styleId="af0">
    <w:name w:val="Normal (Web)"/>
    <w:basedOn w:val="a"/>
    <w:uiPriority w:val="99"/>
    <w:unhideWhenUsed/>
    <w:rsid w:val="00E25834"/>
    <w:pPr>
      <w:suppressAutoHyphens w:val="0"/>
      <w:spacing w:before="100" w:beforeAutospacing="1" w:after="100" w:afterAutospacing="1"/>
    </w:pPr>
    <w:rPr>
      <w:lang w:eastAsia="zh-CN"/>
    </w:rPr>
  </w:style>
  <w:style w:type="character" w:customStyle="1" w:styleId="40">
    <w:name w:val="Заголовок 4 Знак"/>
    <w:basedOn w:val="a0"/>
    <w:link w:val="4"/>
    <w:semiHidden/>
    <w:rsid w:val="00AB61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EE5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01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35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4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28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41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5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44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91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54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0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53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23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82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73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63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01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4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2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0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4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23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8D1E-3A39-437F-A29A-E7C36B5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HIMAVTOMATIKA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Адылов Ф.Т.</dc:creator>
  <cp:lastModifiedBy>Пользователь</cp:lastModifiedBy>
  <cp:revision>6</cp:revision>
  <cp:lastPrinted>2021-11-11T07:34:00Z</cp:lastPrinted>
  <dcterms:created xsi:type="dcterms:W3CDTF">2021-11-09T13:09:00Z</dcterms:created>
  <dcterms:modified xsi:type="dcterms:W3CDTF">2021-11-12T11:07:00Z</dcterms:modified>
</cp:coreProperties>
</file>